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357" w:rsidRDefault="00114357" w:rsidP="00114357">
      <w:pPr>
        <w:pStyle w:val="NoSpacing"/>
        <w:spacing w:before="600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Pr>
          <w:rFonts w:ascii="Times New Roman" w:hAnsi="Times New Roman"/>
          <w:b/>
          <w:bCs/>
          <w:sz w:val="32"/>
          <w:szCs w:val="32"/>
          <w:lang w:val="en-GB"/>
        </w:rPr>
        <w:t>CHARTERING SERVICE</w:t>
      </w:r>
    </w:p>
    <w:p w:rsidR="00114357" w:rsidRDefault="00114357" w:rsidP="00114357">
      <w:pPr>
        <w:jc w:val="center"/>
        <w:rPr>
          <w:b/>
          <w:bCs/>
          <w:sz w:val="32"/>
          <w:szCs w:val="32"/>
        </w:rPr>
      </w:pPr>
    </w:p>
    <w:p w:rsidR="00114357" w:rsidRDefault="00114357" w:rsidP="00114357">
      <w:pPr>
        <w:spacing w:before="240"/>
        <w:jc w:val="center"/>
        <w:rPr>
          <w:b/>
          <w:bCs/>
          <w:sz w:val="32"/>
          <w:szCs w:val="32"/>
        </w:rPr>
      </w:pPr>
      <w:r>
        <w:rPr>
          <w:b/>
          <w:bCs/>
          <w:sz w:val="32"/>
          <w:szCs w:val="32"/>
        </w:rPr>
        <w:t>FOR</w:t>
      </w:r>
    </w:p>
    <w:p w:rsidR="00114357" w:rsidRDefault="00114357" w:rsidP="00114357">
      <w:pPr>
        <w:spacing w:before="240"/>
        <w:jc w:val="center"/>
        <w:rPr>
          <w:b/>
          <w:bCs/>
          <w:sz w:val="32"/>
          <w:szCs w:val="32"/>
        </w:rPr>
      </w:pPr>
      <w:r>
        <w:rPr>
          <w:b/>
          <w:bCs/>
          <w:sz w:val="32"/>
          <w:szCs w:val="32"/>
        </w:rPr>
        <w:t>[PROCUREMENT TITLE]</w:t>
      </w:r>
    </w:p>
    <w:p w:rsidR="00114357" w:rsidRPr="00472EF5" w:rsidRDefault="00114357" w:rsidP="00114357">
      <w:pPr>
        <w:spacing w:before="240"/>
        <w:jc w:val="center"/>
        <w:rPr>
          <w:rFonts w:ascii="Times New Roman" w:hAnsi="Times New Roman" w:cs="Times New Roman"/>
          <w:b/>
          <w:bCs/>
          <w:sz w:val="32"/>
          <w:szCs w:val="32"/>
        </w:rPr>
      </w:pPr>
      <w:r>
        <w:rPr>
          <w:b/>
          <w:bCs/>
          <w:sz w:val="32"/>
          <w:szCs w:val="32"/>
        </w:rPr>
        <w:t>[CONTRACT NUMBER</w:t>
      </w:r>
      <w:proofErr w:type="gramStart"/>
      <w:r>
        <w:rPr>
          <w:b/>
          <w:bCs/>
          <w:sz w:val="32"/>
          <w:szCs w:val="32"/>
        </w:rPr>
        <w:t>: ]</w:t>
      </w:r>
      <w:proofErr w:type="gramEnd"/>
    </w:p>
    <w:p w:rsidR="00114357" w:rsidRDefault="00114357" w:rsidP="00114357">
      <w:r>
        <w:br w:type="page"/>
      </w:r>
    </w:p>
    <w:p w:rsidR="00114357" w:rsidRDefault="00114357" w:rsidP="00114357">
      <w:pPr>
        <w:spacing w:before="120" w:after="0" w:line="240" w:lineRule="auto"/>
        <w:jc w:val="center"/>
        <w:rPr>
          <w:rFonts w:ascii="Times New Roman" w:eastAsiaTheme="minorEastAsia" w:hAnsi="Times New Roman"/>
          <w:b/>
          <w:bCs/>
          <w:sz w:val="20"/>
          <w:szCs w:val="20"/>
        </w:rPr>
      </w:pPr>
      <w:bookmarkStart w:id="0" w:name="_Hlk11853236"/>
    </w:p>
    <w:p w:rsidR="00114357" w:rsidRDefault="00114357" w:rsidP="00114357">
      <w:pPr>
        <w:spacing w:before="120" w:after="0" w:line="240" w:lineRule="auto"/>
        <w:jc w:val="center"/>
        <w:rPr>
          <w:rFonts w:ascii="Times New Roman" w:eastAsiaTheme="minorEastAsia" w:hAnsi="Times New Roman"/>
          <w:b/>
          <w:sz w:val="24"/>
          <w:szCs w:val="24"/>
        </w:rPr>
      </w:pPr>
      <w:r w:rsidRPr="00114357">
        <w:rPr>
          <w:rFonts w:ascii="Times New Roman" w:eastAsiaTheme="minorEastAsia" w:hAnsi="Times New Roman"/>
          <w:b/>
          <w:bCs/>
          <w:sz w:val="24"/>
          <w:szCs w:val="24"/>
        </w:rPr>
        <w:t xml:space="preserve">This contract for the </w:t>
      </w:r>
      <w:r w:rsidRPr="00114357">
        <w:rPr>
          <w:rFonts w:ascii="Times New Roman" w:eastAsiaTheme="minorEastAsia" w:hAnsi="Times New Roman"/>
          <w:b/>
          <w:bCs/>
          <w:sz w:val="24"/>
          <w:szCs w:val="24"/>
        </w:rPr>
        <w:t>provision of chartering services</w:t>
      </w:r>
      <w:r w:rsidRPr="00114357">
        <w:rPr>
          <w:rFonts w:ascii="Times New Roman" w:eastAsiaTheme="minorEastAsia" w:hAnsi="Times New Roman"/>
          <w:b/>
          <w:sz w:val="24"/>
          <w:szCs w:val="24"/>
        </w:rPr>
        <w:t xml:space="preserve"> </w:t>
      </w:r>
      <w:r w:rsidRPr="00114357">
        <w:rPr>
          <w:rFonts w:ascii="Times New Roman" w:eastAsiaTheme="minorEastAsia" w:hAnsi="Times New Roman"/>
          <w:b/>
          <w:sz w:val="24"/>
          <w:szCs w:val="24"/>
        </w:rPr>
        <w:t>is entered between:</w:t>
      </w:r>
    </w:p>
    <w:p w:rsidR="00114357" w:rsidRPr="00114357" w:rsidRDefault="00114357" w:rsidP="00114357">
      <w:pPr>
        <w:spacing w:before="120" w:after="0" w:line="240" w:lineRule="auto"/>
        <w:jc w:val="center"/>
        <w:rPr>
          <w:rFonts w:ascii="Times New Roman" w:eastAsiaTheme="minorEastAsia" w:hAnsi="Times New Roman"/>
          <w:b/>
          <w:bCs/>
          <w:sz w:val="24"/>
          <w:szCs w:val="24"/>
        </w:rPr>
      </w:pPr>
    </w:p>
    <w:p w:rsidR="00114357" w:rsidRPr="001C4FC7" w:rsidRDefault="00114357" w:rsidP="00114357">
      <w:pPr>
        <w:spacing w:before="120" w:after="0"/>
        <w:rPr>
          <w:rFonts w:cstheme="minorHAnsi"/>
          <w:sz w:val="24"/>
          <w:szCs w:val="24"/>
        </w:rPr>
      </w:pPr>
      <w:r w:rsidRPr="001C4FC7">
        <w:rPr>
          <w:rFonts w:cstheme="minorHAnsi"/>
          <w:sz w:val="24"/>
          <w:szCs w:val="24"/>
        </w:rPr>
        <w:t>The [</w:t>
      </w:r>
      <w:r w:rsidRPr="001C4FC7">
        <w:rPr>
          <w:rFonts w:cstheme="minorHAnsi"/>
          <w:sz w:val="24"/>
          <w:szCs w:val="24"/>
          <w:highlight w:val="yellow"/>
        </w:rPr>
        <w:t>Ministry of X / SOE</w:t>
      </w:r>
      <w:r w:rsidRPr="001C4FC7">
        <w:rPr>
          <w:rFonts w:cstheme="minorHAnsi"/>
          <w:sz w:val="24"/>
          <w:szCs w:val="24"/>
        </w:rPr>
        <w:t xml:space="preserve">] of the Republic of Kiribati, with its office at the address stated in Article </w:t>
      </w:r>
      <w:r w:rsidRPr="001C4FC7">
        <w:rPr>
          <w:rFonts w:cstheme="minorHAnsi"/>
          <w:sz w:val="24"/>
          <w:szCs w:val="24"/>
        </w:rPr>
        <w:fldChar w:fldCharType="begin"/>
      </w:r>
      <w:r w:rsidRPr="001C4FC7">
        <w:rPr>
          <w:rFonts w:cstheme="minorHAnsi"/>
          <w:sz w:val="24"/>
          <w:szCs w:val="24"/>
        </w:rPr>
        <w:instrText xml:space="preserve"> REF _Ref11845945 \r \h  \* MERGEFORMAT </w:instrText>
      </w:r>
      <w:r w:rsidRPr="001C4FC7">
        <w:rPr>
          <w:rFonts w:cstheme="minorHAnsi"/>
          <w:sz w:val="24"/>
          <w:szCs w:val="24"/>
        </w:rPr>
      </w:r>
      <w:r w:rsidRPr="001C4FC7">
        <w:rPr>
          <w:rFonts w:cstheme="minorHAnsi"/>
          <w:sz w:val="24"/>
          <w:szCs w:val="24"/>
        </w:rPr>
        <w:fldChar w:fldCharType="separate"/>
      </w:r>
      <w:r w:rsidRPr="001C4FC7">
        <w:rPr>
          <w:rFonts w:cstheme="minorHAnsi"/>
          <w:sz w:val="24"/>
          <w:szCs w:val="24"/>
        </w:rPr>
        <w:t>4</w:t>
      </w:r>
      <w:r w:rsidRPr="001C4FC7">
        <w:rPr>
          <w:rFonts w:cstheme="minorHAnsi"/>
          <w:sz w:val="24"/>
          <w:szCs w:val="24"/>
        </w:rPr>
        <w:fldChar w:fldCharType="end"/>
      </w:r>
      <w:r w:rsidRPr="001C4FC7">
        <w:rPr>
          <w:rFonts w:cstheme="minorHAnsi"/>
          <w:sz w:val="24"/>
          <w:szCs w:val="24"/>
        </w:rPr>
        <w:t xml:space="preserve"> of the SCC (hereinafter refer</w:t>
      </w:r>
      <w:r w:rsidR="001D560D" w:rsidRPr="001C4FC7">
        <w:rPr>
          <w:rFonts w:cstheme="minorHAnsi"/>
          <w:sz w:val="24"/>
          <w:szCs w:val="24"/>
        </w:rPr>
        <w:t>red to as the “Procuring Entity”</w:t>
      </w:r>
      <w:r w:rsidRPr="001C4FC7">
        <w:rPr>
          <w:rFonts w:cstheme="minorHAnsi"/>
          <w:sz w:val="24"/>
          <w:szCs w:val="24"/>
        </w:rPr>
        <w:t xml:space="preserve">) </w:t>
      </w:r>
    </w:p>
    <w:p w:rsidR="00114357" w:rsidRPr="001C4FC7" w:rsidRDefault="00114357" w:rsidP="00114357">
      <w:pPr>
        <w:spacing w:before="120" w:after="0"/>
        <w:jc w:val="center"/>
        <w:rPr>
          <w:rFonts w:cstheme="minorHAnsi"/>
          <w:sz w:val="24"/>
          <w:szCs w:val="24"/>
        </w:rPr>
      </w:pPr>
      <w:proofErr w:type="gramStart"/>
      <w:r w:rsidRPr="001C4FC7">
        <w:rPr>
          <w:rFonts w:cstheme="minorHAnsi"/>
          <w:sz w:val="24"/>
          <w:szCs w:val="24"/>
        </w:rPr>
        <w:t>and</w:t>
      </w:r>
      <w:proofErr w:type="gramEnd"/>
    </w:p>
    <w:p w:rsidR="00114357" w:rsidRPr="001C4FC7" w:rsidRDefault="00114357" w:rsidP="00114357">
      <w:pPr>
        <w:spacing w:before="120" w:after="0"/>
        <w:rPr>
          <w:rFonts w:cstheme="minorHAnsi"/>
          <w:sz w:val="24"/>
          <w:szCs w:val="24"/>
        </w:rPr>
      </w:pPr>
      <w:r w:rsidRPr="001C4FC7">
        <w:rPr>
          <w:rFonts w:cstheme="minorHAnsi"/>
          <w:sz w:val="24"/>
          <w:szCs w:val="24"/>
          <w:highlight w:val="yellow"/>
        </w:rPr>
        <w:t>[</w:t>
      </w:r>
      <w:proofErr w:type="gramStart"/>
      <w:r w:rsidRPr="001C4FC7">
        <w:rPr>
          <w:rFonts w:cstheme="minorHAnsi"/>
          <w:sz w:val="24"/>
          <w:szCs w:val="24"/>
          <w:highlight w:val="yellow"/>
        </w:rPr>
        <w:t>name</w:t>
      </w:r>
      <w:proofErr w:type="gramEnd"/>
      <w:r w:rsidRPr="001C4FC7">
        <w:rPr>
          <w:rFonts w:cstheme="minorHAnsi"/>
          <w:sz w:val="24"/>
          <w:szCs w:val="24"/>
          <w:highlight w:val="yellow"/>
        </w:rPr>
        <w:t xml:space="preserve"> of the </w:t>
      </w:r>
      <w:r w:rsidRPr="001C4FC7">
        <w:rPr>
          <w:rFonts w:cstheme="minorHAnsi"/>
          <w:sz w:val="24"/>
          <w:szCs w:val="24"/>
          <w:highlight w:val="yellow"/>
        </w:rPr>
        <w:t>Ship Owner</w:t>
      </w:r>
      <w:r w:rsidRPr="001C4FC7">
        <w:rPr>
          <w:rFonts w:cstheme="minorHAnsi"/>
          <w:sz w:val="24"/>
          <w:szCs w:val="24"/>
          <w:highlight w:val="yellow"/>
        </w:rPr>
        <w:t>]</w:t>
      </w:r>
      <w:r w:rsidRPr="001C4FC7">
        <w:rPr>
          <w:rFonts w:cstheme="minorHAnsi"/>
          <w:sz w:val="24"/>
          <w:szCs w:val="24"/>
        </w:rPr>
        <w:t xml:space="preserve"> with address as stated in Article </w:t>
      </w:r>
      <w:r w:rsidR="00AB2B8C" w:rsidRPr="001C4FC7">
        <w:rPr>
          <w:rFonts w:cstheme="minorHAnsi"/>
          <w:sz w:val="24"/>
          <w:szCs w:val="24"/>
        </w:rPr>
        <w:t xml:space="preserve">3 </w:t>
      </w:r>
      <w:r w:rsidRPr="001C4FC7">
        <w:rPr>
          <w:rFonts w:cstheme="minorHAnsi"/>
          <w:sz w:val="24"/>
          <w:szCs w:val="24"/>
        </w:rPr>
        <w:t>of the SCC (hereinafter referred to as the “</w:t>
      </w:r>
      <w:r w:rsidRPr="001C4FC7">
        <w:rPr>
          <w:rFonts w:cstheme="minorHAnsi"/>
          <w:sz w:val="24"/>
          <w:szCs w:val="24"/>
        </w:rPr>
        <w:t>Service Provider</w:t>
      </w:r>
      <w:r w:rsidRPr="001C4FC7">
        <w:rPr>
          <w:rFonts w:cstheme="minorHAnsi"/>
          <w:sz w:val="24"/>
          <w:szCs w:val="24"/>
        </w:rPr>
        <w:t xml:space="preserve">”), </w:t>
      </w:r>
    </w:p>
    <w:p w:rsidR="00114357" w:rsidRPr="001C4FC7" w:rsidRDefault="00114357" w:rsidP="00114357">
      <w:pPr>
        <w:spacing w:before="120" w:after="0"/>
        <w:rPr>
          <w:rFonts w:cstheme="minorHAnsi"/>
          <w:sz w:val="24"/>
          <w:szCs w:val="24"/>
        </w:rPr>
      </w:pPr>
      <w:proofErr w:type="gramStart"/>
      <w:r w:rsidRPr="001C4FC7">
        <w:rPr>
          <w:rFonts w:cstheme="minorHAnsi"/>
          <w:sz w:val="24"/>
          <w:szCs w:val="24"/>
        </w:rPr>
        <w:t>together</w:t>
      </w:r>
      <w:proofErr w:type="gramEnd"/>
      <w:r w:rsidRPr="001C4FC7">
        <w:rPr>
          <w:rFonts w:cstheme="minorHAnsi"/>
          <w:sz w:val="24"/>
          <w:szCs w:val="24"/>
        </w:rPr>
        <w:t xml:space="preserve"> referred as the “Parties”.</w:t>
      </w:r>
    </w:p>
    <w:p w:rsidR="00114357" w:rsidRPr="001C4FC7" w:rsidRDefault="001C4FC7" w:rsidP="00114357">
      <w:pPr>
        <w:spacing w:before="120" w:after="0"/>
        <w:rPr>
          <w:rFonts w:cstheme="minorHAnsi"/>
          <w:sz w:val="24"/>
          <w:szCs w:val="24"/>
        </w:rPr>
      </w:pPr>
      <w:r w:rsidRPr="001C4FC7">
        <w:rPr>
          <w:rFonts w:cstheme="minorHAnsi"/>
          <w:sz w:val="24"/>
          <w:szCs w:val="24"/>
        </w:rPr>
        <w:t>WHEREAS the Procuring Entity</w:t>
      </w:r>
      <w:r w:rsidR="00114357" w:rsidRPr="001C4FC7">
        <w:rPr>
          <w:rFonts w:cstheme="minorHAnsi"/>
          <w:sz w:val="24"/>
          <w:szCs w:val="24"/>
        </w:rPr>
        <w:t xml:space="preserve"> wishes to receive from the </w:t>
      </w:r>
      <w:r w:rsidR="00114357" w:rsidRPr="001C4FC7">
        <w:rPr>
          <w:rFonts w:cstheme="minorHAnsi"/>
          <w:sz w:val="24"/>
          <w:szCs w:val="24"/>
        </w:rPr>
        <w:t>Service Provider</w:t>
      </w:r>
      <w:r w:rsidR="00114357" w:rsidRPr="001C4FC7">
        <w:rPr>
          <w:rFonts w:cstheme="minorHAnsi"/>
          <w:sz w:val="24"/>
          <w:szCs w:val="24"/>
        </w:rPr>
        <w:t xml:space="preserve">, and the </w:t>
      </w:r>
      <w:r w:rsidR="00114357" w:rsidRPr="001C4FC7">
        <w:rPr>
          <w:rFonts w:cstheme="minorHAnsi"/>
          <w:sz w:val="24"/>
          <w:szCs w:val="24"/>
        </w:rPr>
        <w:t>Service Provider</w:t>
      </w:r>
      <w:r w:rsidR="00114357" w:rsidRPr="001C4FC7">
        <w:rPr>
          <w:rFonts w:cstheme="minorHAnsi"/>
          <w:sz w:val="24"/>
          <w:szCs w:val="24"/>
        </w:rPr>
        <w:t xml:space="preserve"> is willing to provide to the Procuring Entity, the </w:t>
      </w:r>
      <w:r w:rsidR="00114357" w:rsidRPr="001C4FC7">
        <w:rPr>
          <w:rFonts w:cstheme="minorHAnsi"/>
          <w:sz w:val="24"/>
          <w:szCs w:val="24"/>
        </w:rPr>
        <w:t>Chartering</w:t>
      </w:r>
      <w:r w:rsidR="00114357" w:rsidRPr="001C4FC7">
        <w:rPr>
          <w:rFonts w:cstheme="minorHAnsi"/>
          <w:sz w:val="24"/>
          <w:szCs w:val="24"/>
        </w:rPr>
        <w:t xml:space="preserve"> Services as more fully defined hereinafter;</w:t>
      </w:r>
    </w:p>
    <w:p w:rsidR="00114357" w:rsidRPr="001C4FC7" w:rsidRDefault="00114357" w:rsidP="00114357">
      <w:pPr>
        <w:spacing w:before="120" w:after="0"/>
        <w:rPr>
          <w:rFonts w:cstheme="minorHAnsi"/>
          <w:sz w:val="24"/>
          <w:szCs w:val="24"/>
        </w:rPr>
      </w:pPr>
      <w:r w:rsidRPr="001C4FC7">
        <w:rPr>
          <w:rFonts w:cstheme="minorHAnsi"/>
          <w:sz w:val="24"/>
          <w:szCs w:val="24"/>
        </w:rPr>
        <w:t xml:space="preserve">WHEREAS the </w:t>
      </w:r>
      <w:r w:rsidRPr="001C4FC7">
        <w:rPr>
          <w:rFonts w:cstheme="minorHAnsi"/>
          <w:sz w:val="24"/>
          <w:szCs w:val="24"/>
        </w:rPr>
        <w:t>Service Provider</w:t>
      </w:r>
      <w:r w:rsidRPr="001C4FC7">
        <w:rPr>
          <w:rFonts w:cstheme="minorHAnsi"/>
          <w:sz w:val="24"/>
          <w:szCs w:val="24"/>
        </w:rPr>
        <w:t xml:space="preserve"> is ready and willing to accept the Contract with the Procuring Entity on the said terms and conditions</w:t>
      </w:r>
      <w:r w:rsidRPr="001C4FC7">
        <w:rPr>
          <w:rFonts w:eastAsia="Malgun Gothic" w:cstheme="minorHAnsi"/>
          <w:sz w:val="24"/>
          <w:szCs w:val="24"/>
          <w:lang w:eastAsia="ko-KR"/>
        </w:rPr>
        <w:t>;</w:t>
      </w:r>
    </w:p>
    <w:p w:rsidR="00114357" w:rsidRPr="001C4FC7" w:rsidRDefault="00114357" w:rsidP="00114357">
      <w:pPr>
        <w:spacing w:before="120" w:after="0"/>
        <w:rPr>
          <w:rFonts w:cstheme="minorHAnsi"/>
          <w:sz w:val="24"/>
          <w:szCs w:val="24"/>
        </w:rPr>
      </w:pPr>
      <w:r w:rsidRPr="001C4FC7">
        <w:rPr>
          <w:rFonts w:cstheme="minorHAnsi"/>
          <w:sz w:val="24"/>
          <w:szCs w:val="24"/>
        </w:rPr>
        <w:t>The Parties agree on what follows:</w:t>
      </w:r>
    </w:p>
    <w:p w:rsidR="00114357" w:rsidRPr="001C4FC7" w:rsidRDefault="00114357" w:rsidP="00114357">
      <w:pPr>
        <w:pStyle w:val="Heading3"/>
        <w:numPr>
          <w:ilvl w:val="0"/>
          <w:numId w:val="5"/>
        </w:numPr>
        <w:spacing w:before="120" w:after="0"/>
        <w:rPr>
          <w:rFonts w:asciiTheme="minorHAnsi" w:hAnsiTheme="minorHAnsi" w:cstheme="minorHAnsi"/>
          <w:sz w:val="24"/>
          <w:lang w:val="en-GB"/>
        </w:rPr>
      </w:pPr>
      <w:bookmarkStart w:id="1" w:name="_Toc12362677"/>
      <w:bookmarkStart w:id="2" w:name="_Toc19110343"/>
      <w:r w:rsidRPr="001C4FC7">
        <w:rPr>
          <w:rFonts w:asciiTheme="minorHAnsi" w:hAnsiTheme="minorHAnsi" w:cstheme="minorHAnsi"/>
          <w:sz w:val="24"/>
          <w:lang w:val="en-GB"/>
        </w:rPr>
        <w:t>General provisions</w:t>
      </w:r>
      <w:bookmarkEnd w:id="1"/>
      <w:bookmarkEnd w:id="2"/>
    </w:p>
    <w:p w:rsidR="00114357" w:rsidRPr="001C4FC7" w:rsidRDefault="00114357" w:rsidP="00114357">
      <w:pPr>
        <w:numPr>
          <w:ilvl w:val="1"/>
          <w:numId w:val="6"/>
        </w:numPr>
        <w:spacing w:before="120" w:after="0" w:line="240" w:lineRule="auto"/>
        <w:ind w:left="426"/>
        <w:jc w:val="both"/>
        <w:rPr>
          <w:rFonts w:cstheme="minorHAnsi"/>
          <w:sz w:val="24"/>
          <w:szCs w:val="24"/>
        </w:rPr>
      </w:pPr>
      <w:r w:rsidRPr="001C4FC7">
        <w:rPr>
          <w:rFonts w:cstheme="minorHAnsi"/>
          <w:sz w:val="24"/>
          <w:szCs w:val="24"/>
        </w:rPr>
        <w:t>The following annexes form an integral part of the Contract:</w:t>
      </w:r>
    </w:p>
    <w:p w:rsidR="00114357" w:rsidRPr="001C4FC7" w:rsidRDefault="00114357" w:rsidP="00114357">
      <w:pPr>
        <w:pStyle w:val="ListParagraph"/>
        <w:numPr>
          <w:ilvl w:val="0"/>
          <w:numId w:val="8"/>
        </w:numPr>
        <w:spacing w:before="120" w:after="0" w:line="240" w:lineRule="auto"/>
        <w:contextualSpacing w:val="0"/>
        <w:jc w:val="both"/>
        <w:rPr>
          <w:rFonts w:cstheme="minorHAnsi"/>
          <w:sz w:val="24"/>
          <w:szCs w:val="24"/>
          <w:lang w:val="en-GB"/>
        </w:rPr>
      </w:pPr>
      <w:r w:rsidRPr="001C4FC7">
        <w:rPr>
          <w:rFonts w:cstheme="minorHAnsi"/>
          <w:sz w:val="24"/>
          <w:szCs w:val="24"/>
          <w:lang w:val="en-GB"/>
        </w:rPr>
        <w:t>Annex A</w:t>
      </w:r>
      <w:r w:rsidRPr="001C4FC7">
        <w:rPr>
          <w:rFonts w:cstheme="minorHAnsi"/>
          <w:sz w:val="24"/>
          <w:szCs w:val="24"/>
          <w:lang w:val="en-GB"/>
        </w:rPr>
        <w:t xml:space="preserve"> – Condition for provision of the charter service</w:t>
      </w:r>
    </w:p>
    <w:p w:rsidR="00114357" w:rsidRPr="001C4FC7" w:rsidRDefault="00114357" w:rsidP="00114357">
      <w:pPr>
        <w:pStyle w:val="Heading3"/>
        <w:spacing w:before="120" w:after="0"/>
        <w:rPr>
          <w:rFonts w:asciiTheme="minorHAnsi" w:hAnsiTheme="minorHAnsi" w:cstheme="minorHAnsi"/>
          <w:sz w:val="24"/>
          <w:lang w:val="en-GB"/>
        </w:rPr>
      </w:pPr>
      <w:bookmarkStart w:id="3" w:name="_Toc12362679"/>
      <w:bookmarkStart w:id="4" w:name="_Toc19110345"/>
      <w:r w:rsidRPr="001C4FC7">
        <w:rPr>
          <w:rFonts w:asciiTheme="minorHAnsi" w:hAnsiTheme="minorHAnsi" w:cstheme="minorHAnsi"/>
          <w:sz w:val="24"/>
          <w:lang w:val="en-GB"/>
        </w:rPr>
        <w:t>Payment</w:t>
      </w:r>
      <w:bookmarkEnd w:id="3"/>
      <w:bookmarkEnd w:id="4"/>
    </w:p>
    <w:p w:rsidR="00114357" w:rsidRPr="001C4FC7" w:rsidRDefault="00114357" w:rsidP="00114357">
      <w:pPr>
        <w:pStyle w:val="ListParagraph"/>
        <w:numPr>
          <w:ilvl w:val="0"/>
          <w:numId w:val="6"/>
        </w:numPr>
        <w:spacing w:before="120" w:after="0" w:line="240" w:lineRule="auto"/>
        <w:contextualSpacing w:val="0"/>
        <w:jc w:val="both"/>
        <w:rPr>
          <w:rFonts w:cstheme="minorHAnsi"/>
          <w:vanish/>
          <w:sz w:val="24"/>
          <w:szCs w:val="24"/>
          <w:lang w:val="en-GB"/>
        </w:rPr>
      </w:pPr>
    </w:p>
    <w:p w:rsidR="00114357" w:rsidRPr="001C4FC7" w:rsidRDefault="00114357" w:rsidP="00114357">
      <w:pPr>
        <w:pStyle w:val="ListParagraph"/>
        <w:numPr>
          <w:ilvl w:val="1"/>
          <w:numId w:val="6"/>
        </w:numPr>
        <w:spacing w:before="120" w:after="0" w:line="240" w:lineRule="auto"/>
        <w:contextualSpacing w:val="0"/>
        <w:jc w:val="both"/>
        <w:rPr>
          <w:rFonts w:cstheme="minorHAnsi"/>
          <w:sz w:val="24"/>
          <w:szCs w:val="24"/>
          <w:lang w:val="en-GB"/>
        </w:rPr>
      </w:pPr>
      <w:bookmarkStart w:id="5" w:name="_Hlk41379102"/>
      <w:r w:rsidRPr="001C4FC7">
        <w:rPr>
          <w:rFonts w:cstheme="minorHAnsi"/>
          <w:sz w:val="24"/>
          <w:szCs w:val="24"/>
          <w:lang w:val="en-GB"/>
        </w:rPr>
        <w:t xml:space="preserve">The Procuring Entity shall pay the </w:t>
      </w:r>
      <w:r w:rsidRPr="001C4FC7">
        <w:rPr>
          <w:rFonts w:cstheme="minorHAnsi"/>
          <w:sz w:val="24"/>
          <w:szCs w:val="24"/>
          <w:lang w:val="en-GB"/>
        </w:rPr>
        <w:t>Service Provider</w:t>
      </w:r>
      <w:r w:rsidRPr="001C4FC7">
        <w:rPr>
          <w:rFonts w:cstheme="minorHAnsi"/>
          <w:sz w:val="24"/>
          <w:szCs w:val="24"/>
          <w:lang w:val="en-GB"/>
        </w:rPr>
        <w:t xml:space="preserve">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114357" w:rsidRPr="001C4FC7" w:rsidTr="001C589C">
        <w:tc>
          <w:tcPr>
            <w:tcW w:w="709" w:type="dxa"/>
          </w:tcPr>
          <w:p w:rsidR="00114357" w:rsidRPr="001C4FC7" w:rsidRDefault="00114357" w:rsidP="001C589C">
            <w:pPr>
              <w:spacing w:before="120"/>
              <w:ind w:left="37"/>
              <w:rPr>
                <w:rFonts w:cstheme="minorHAnsi"/>
                <w:b/>
                <w:bCs/>
              </w:rPr>
            </w:pPr>
            <w:r w:rsidRPr="001C4FC7">
              <w:rPr>
                <w:rFonts w:cstheme="minorHAnsi"/>
                <w:b/>
                <w:bCs/>
              </w:rPr>
              <w:t>AU$</w:t>
            </w:r>
          </w:p>
        </w:tc>
        <w:tc>
          <w:tcPr>
            <w:tcW w:w="2268" w:type="dxa"/>
          </w:tcPr>
          <w:p w:rsidR="00114357" w:rsidRPr="001C4FC7" w:rsidRDefault="00114357" w:rsidP="001C589C">
            <w:pPr>
              <w:spacing w:before="120"/>
              <w:ind w:left="37"/>
              <w:rPr>
                <w:rFonts w:cstheme="minorHAnsi"/>
                <w:b/>
                <w:bCs/>
              </w:rPr>
            </w:pPr>
            <w:r w:rsidRPr="001C4FC7">
              <w:rPr>
                <w:rFonts w:cstheme="minorHAnsi"/>
                <w:b/>
                <w:bCs/>
              </w:rPr>
              <w:t>[insert total amount]</w:t>
            </w:r>
          </w:p>
        </w:tc>
      </w:tr>
    </w:tbl>
    <w:p w:rsidR="00114357" w:rsidRPr="001C4FC7" w:rsidRDefault="00114357" w:rsidP="00114357">
      <w:pPr>
        <w:pStyle w:val="ListParagraph"/>
        <w:numPr>
          <w:ilvl w:val="1"/>
          <w:numId w:val="6"/>
        </w:numPr>
        <w:spacing w:before="120" w:after="0" w:line="240" w:lineRule="auto"/>
        <w:contextualSpacing w:val="0"/>
        <w:jc w:val="both"/>
        <w:rPr>
          <w:rFonts w:cstheme="minorHAnsi"/>
          <w:sz w:val="24"/>
          <w:szCs w:val="24"/>
          <w:highlight w:val="yellow"/>
          <w:lang w:val="en-GB"/>
        </w:rPr>
      </w:pPr>
      <w:r w:rsidRPr="001C4FC7">
        <w:rPr>
          <w:rFonts w:cstheme="minorHAnsi"/>
          <w:sz w:val="24"/>
          <w:szCs w:val="24"/>
          <w:lang w:val="en-GB"/>
        </w:rPr>
        <w:t>Upon submission of an</w:t>
      </w:r>
      <w:r w:rsidR="001C4FC7">
        <w:rPr>
          <w:rFonts w:cstheme="minorHAnsi"/>
          <w:sz w:val="24"/>
          <w:szCs w:val="24"/>
          <w:lang w:val="en-GB"/>
        </w:rPr>
        <w:t xml:space="preserve"> appropriate invoice by Service Provider</w:t>
      </w:r>
      <w:r w:rsidRPr="001C4FC7">
        <w:rPr>
          <w:rFonts w:cstheme="minorHAnsi"/>
          <w:sz w:val="24"/>
          <w:szCs w:val="24"/>
          <w:lang w:val="en-GB"/>
        </w:rPr>
        <w:t xml:space="preserve">, the Contract Amount shall be paid in AU$ </w:t>
      </w:r>
      <w:r w:rsidRPr="001C4FC7">
        <w:rPr>
          <w:rFonts w:cstheme="minorHAnsi"/>
          <w:sz w:val="24"/>
          <w:szCs w:val="24"/>
          <w:highlight w:val="yellow"/>
          <w:lang w:val="en-GB"/>
        </w:rPr>
        <w:t>[</w:t>
      </w:r>
      <w:r w:rsidRPr="001C4FC7">
        <w:rPr>
          <w:rFonts w:cstheme="minorHAnsi"/>
          <w:i/>
          <w:iCs/>
          <w:sz w:val="24"/>
          <w:szCs w:val="24"/>
          <w:highlight w:val="yellow"/>
          <w:lang w:val="en-GB"/>
        </w:rPr>
        <w:t>in a lump sum [</w:t>
      </w:r>
      <w:r w:rsidRPr="001C4FC7">
        <w:rPr>
          <w:rFonts w:cstheme="minorHAnsi"/>
          <w:b/>
          <w:bCs/>
          <w:i/>
          <w:iCs/>
          <w:color w:val="FF0000"/>
          <w:sz w:val="24"/>
          <w:szCs w:val="24"/>
          <w:highlight w:val="yellow"/>
          <w:lang w:val="en-GB"/>
        </w:rPr>
        <w:t>or</w:t>
      </w:r>
      <w:r w:rsidRPr="001C4FC7">
        <w:rPr>
          <w:rFonts w:cstheme="minorHAnsi"/>
          <w:i/>
          <w:iCs/>
          <w:sz w:val="24"/>
          <w:szCs w:val="24"/>
          <w:highlight w:val="yellow"/>
          <w:lang w:val="en-GB"/>
        </w:rPr>
        <w:t>] in accordance with the following payment schedule (delete the table if lump sum)</w:t>
      </w:r>
      <w:r w:rsidRPr="001C4FC7">
        <w:rPr>
          <w:rFonts w:cstheme="minorHAnsi"/>
          <w:sz w:val="24"/>
          <w:szCs w:val="24"/>
          <w:highlight w:val="yellow"/>
          <w:lang w:val="en-GB"/>
        </w:rPr>
        <w:t>]:</w:t>
      </w:r>
    </w:p>
    <w:tbl>
      <w:tblPr>
        <w:tblStyle w:val="GridTable1Light"/>
        <w:tblW w:w="0" w:type="auto"/>
        <w:tblInd w:w="1413" w:type="dxa"/>
        <w:tblLook w:val="04A0" w:firstRow="1" w:lastRow="0" w:firstColumn="1" w:lastColumn="0" w:noHBand="0" w:noVBand="1"/>
      </w:tblPr>
      <w:tblGrid>
        <w:gridCol w:w="1015"/>
        <w:gridCol w:w="4669"/>
        <w:gridCol w:w="1420"/>
      </w:tblGrid>
      <w:tr w:rsidR="00114357" w:rsidRPr="001C4FC7" w:rsidTr="001D560D">
        <w:trPr>
          <w:cnfStyle w:val="100000000000" w:firstRow="1" w:lastRow="0" w:firstColumn="0" w:lastColumn="0" w:oddVBand="0" w:evenVBand="0" w:oddHBand="0"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1015" w:type="dxa"/>
          </w:tcPr>
          <w:p w:rsidR="00114357" w:rsidRPr="001C4FC7" w:rsidRDefault="00114357" w:rsidP="001C589C">
            <w:pPr>
              <w:spacing w:before="120"/>
              <w:jc w:val="both"/>
              <w:rPr>
                <w:rFonts w:eastAsiaTheme="minorEastAsia" w:cstheme="minorHAnsi"/>
                <w:sz w:val="24"/>
                <w:szCs w:val="24"/>
                <w:u w:val="single"/>
              </w:rPr>
            </w:pPr>
            <w:r w:rsidRPr="001C4FC7">
              <w:rPr>
                <w:rFonts w:eastAsiaTheme="minorEastAsia" w:cstheme="minorHAnsi"/>
                <w:sz w:val="24"/>
                <w:szCs w:val="24"/>
                <w:u w:val="single"/>
              </w:rPr>
              <w:t>No</w:t>
            </w:r>
          </w:p>
        </w:tc>
        <w:tc>
          <w:tcPr>
            <w:tcW w:w="4669" w:type="dxa"/>
          </w:tcPr>
          <w:p w:rsidR="00114357" w:rsidRPr="001C4FC7" w:rsidRDefault="00114357" w:rsidP="001C589C">
            <w:pPr>
              <w:spacing w:before="120"/>
              <w:jc w:val="both"/>
              <w:cnfStyle w:val="100000000000" w:firstRow="1" w:lastRow="0" w:firstColumn="0" w:lastColumn="0" w:oddVBand="0" w:evenVBand="0" w:oddHBand="0" w:evenHBand="0" w:firstRowFirstColumn="0" w:firstRowLastColumn="0" w:lastRowFirstColumn="0" w:lastRowLastColumn="0"/>
              <w:rPr>
                <w:rFonts w:eastAsiaTheme="minorEastAsia" w:cstheme="minorHAnsi"/>
                <w:sz w:val="24"/>
                <w:szCs w:val="24"/>
                <w:u w:val="single"/>
              </w:rPr>
            </w:pPr>
            <w:r w:rsidRPr="001C4FC7">
              <w:rPr>
                <w:rFonts w:eastAsiaTheme="minorEastAsia" w:cstheme="minorHAnsi"/>
                <w:sz w:val="24"/>
                <w:szCs w:val="24"/>
                <w:u w:val="single"/>
              </w:rPr>
              <w:t>Payment Date:</w:t>
            </w:r>
          </w:p>
        </w:tc>
        <w:tc>
          <w:tcPr>
            <w:tcW w:w="1420" w:type="dxa"/>
          </w:tcPr>
          <w:p w:rsidR="00114357" w:rsidRPr="001C4FC7" w:rsidRDefault="00114357" w:rsidP="001C589C">
            <w:pPr>
              <w:spacing w:before="120"/>
              <w:jc w:val="both"/>
              <w:cnfStyle w:val="100000000000" w:firstRow="1" w:lastRow="0" w:firstColumn="0" w:lastColumn="0" w:oddVBand="0" w:evenVBand="0" w:oddHBand="0" w:evenHBand="0" w:firstRowFirstColumn="0" w:firstRowLastColumn="0" w:lastRowFirstColumn="0" w:lastRowLastColumn="0"/>
              <w:rPr>
                <w:rFonts w:eastAsiaTheme="minorEastAsia" w:cstheme="minorHAnsi"/>
                <w:sz w:val="24"/>
                <w:szCs w:val="24"/>
                <w:u w:val="single"/>
              </w:rPr>
            </w:pPr>
            <w:r w:rsidRPr="001C4FC7">
              <w:rPr>
                <w:rFonts w:eastAsiaTheme="minorEastAsia" w:cstheme="minorHAnsi"/>
                <w:sz w:val="24"/>
                <w:szCs w:val="24"/>
                <w:u w:val="single"/>
              </w:rPr>
              <w:t>Amount</w:t>
            </w:r>
          </w:p>
        </w:tc>
      </w:tr>
      <w:tr w:rsidR="00114357" w:rsidRPr="001C4FC7" w:rsidTr="001D560D">
        <w:trPr>
          <w:trHeight w:val="376"/>
        </w:trPr>
        <w:tc>
          <w:tcPr>
            <w:cnfStyle w:val="001000000000" w:firstRow="0" w:lastRow="0" w:firstColumn="1" w:lastColumn="0" w:oddVBand="0" w:evenVBand="0" w:oddHBand="0" w:evenHBand="0" w:firstRowFirstColumn="0" w:firstRowLastColumn="0" w:lastRowFirstColumn="0" w:lastRowLastColumn="0"/>
            <w:tcW w:w="1015" w:type="dxa"/>
          </w:tcPr>
          <w:p w:rsidR="00114357" w:rsidRPr="001C4FC7" w:rsidRDefault="00114357" w:rsidP="001C589C">
            <w:pPr>
              <w:spacing w:before="120"/>
              <w:jc w:val="both"/>
              <w:rPr>
                <w:rFonts w:eastAsiaTheme="minorEastAsia" w:cstheme="minorHAnsi"/>
                <w:sz w:val="24"/>
                <w:szCs w:val="24"/>
                <w:u w:val="single"/>
              </w:rPr>
            </w:pPr>
            <w:r w:rsidRPr="001C4FC7">
              <w:rPr>
                <w:rFonts w:eastAsiaTheme="minorEastAsia" w:cstheme="minorHAnsi"/>
                <w:sz w:val="24"/>
                <w:szCs w:val="24"/>
                <w:u w:val="single"/>
              </w:rPr>
              <w:t>1st</w:t>
            </w:r>
          </w:p>
        </w:tc>
        <w:tc>
          <w:tcPr>
            <w:tcW w:w="4669"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c>
          <w:tcPr>
            <w:tcW w:w="1420"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r>
      <w:tr w:rsidR="00114357" w:rsidRPr="001C4FC7" w:rsidTr="001D560D">
        <w:trPr>
          <w:trHeight w:val="376"/>
        </w:trPr>
        <w:tc>
          <w:tcPr>
            <w:cnfStyle w:val="001000000000" w:firstRow="0" w:lastRow="0" w:firstColumn="1" w:lastColumn="0" w:oddVBand="0" w:evenVBand="0" w:oddHBand="0" w:evenHBand="0" w:firstRowFirstColumn="0" w:firstRowLastColumn="0" w:lastRowFirstColumn="0" w:lastRowLastColumn="0"/>
            <w:tcW w:w="1015" w:type="dxa"/>
          </w:tcPr>
          <w:p w:rsidR="00114357" w:rsidRPr="001C4FC7" w:rsidRDefault="00114357" w:rsidP="001C589C">
            <w:pPr>
              <w:spacing w:before="120"/>
              <w:jc w:val="both"/>
              <w:rPr>
                <w:rFonts w:eastAsiaTheme="minorEastAsia" w:cstheme="minorHAnsi"/>
                <w:sz w:val="24"/>
                <w:szCs w:val="24"/>
                <w:u w:val="single"/>
              </w:rPr>
            </w:pPr>
            <w:r w:rsidRPr="001C4FC7">
              <w:rPr>
                <w:rFonts w:eastAsiaTheme="minorEastAsia" w:cstheme="minorHAnsi"/>
                <w:sz w:val="24"/>
                <w:szCs w:val="24"/>
                <w:u w:val="single"/>
              </w:rPr>
              <w:t>2nd</w:t>
            </w:r>
          </w:p>
        </w:tc>
        <w:tc>
          <w:tcPr>
            <w:tcW w:w="4669"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c>
          <w:tcPr>
            <w:tcW w:w="1420"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r>
      <w:tr w:rsidR="00114357" w:rsidRPr="001C4FC7" w:rsidTr="001D560D">
        <w:trPr>
          <w:trHeight w:val="363"/>
        </w:trPr>
        <w:tc>
          <w:tcPr>
            <w:cnfStyle w:val="001000000000" w:firstRow="0" w:lastRow="0" w:firstColumn="1" w:lastColumn="0" w:oddVBand="0" w:evenVBand="0" w:oddHBand="0" w:evenHBand="0" w:firstRowFirstColumn="0" w:firstRowLastColumn="0" w:lastRowFirstColumn="0" w:lastRowLastColumn="0"/>
            <w:tcW w:w="1015" w:type="dxa"/>
          </w:tcPr>
          <w:p w:rsidR="00114357" w:rsidRPr="001C4FC7" w:rsidRDefault="00114357" w:rsidP="001C589C">
            <w:pPr>
              <w:spacing w:before="120"/>
              <w:jc w:val="both"/>
              <w:rPr>
                <w:rFonts w:eastAsiaTheme="minorEastAsia" w:cstheme="minorHAnsi"/>
                <w:sz w:val="24"/>
                <w:szCs w:val="24"/>
                <w:u w:val="single"/>
              </w:rPr>
            </w:pPr>
            <w:r w:rsidRPr="001C4FC7">
              <w:rPr>
                <w:rFonts w:eastAsiaTheme="minorEastAsia" w:cstheme="minorHAnsi"/>
                <w:sz w:val="24"/>
                <w:szCs w:val="24"/>
                <w:u w:val="single"/>
              </w:rPr>
              <w:t>3rd</w:t>
            </w:r>
          </w:p>
        </w:tc>
        <w:tc>
          <w:tcPr>
            <w:tcW w:w="4669"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c>
          <w:tcPr>
            <w:tcW w:w="1420"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u w:val="single"/>
              </w:rPr>
            </w:pPr>
          </w:p>
        </w:tc>
      </w:tr>
    </w:tbl>
    <w:bookmarkEnd w:id="5"/>
    <w:p w:rsidR="00114357" w:rsidRPr="001C4FC7" w:rsidRDefault="00114357" w:rsidP="00114357">
      <w:pPr>
        <w:numPr>
          <w:ilvl w:val="1"/>
          <w:numId w:val="6"/>
        </w:numPr>
        <w:spacing w:before="120" w:after="0" w:line="240" w:lineRule="auto"/>
        <w:ind w:left="426"/>
        <w:jc w:val="both"/>
        <w:rPr>
          <w:rFonts w:cstheme="minorHAnsi"/>
          <w:sz w:val="24"/>
          <w:szCs w:val="24"/>
        </w:rPr>
      </w:pPr>
      <w:r w:rsidRPr="001C4FC7">
        <w:rPr>
          <w:rFonts w:cstheme="minorHAnsi"/>
          <w:sz w:val="24"/>
          <w:szCs w:val="24"/>
        </w:rPr>
        <w:t xml:space="preserve">Final payment will be made upon </w:t>
      </w:r>
      <w:r w:rsidR="00AB2B8C" w:rsidRPr="001C4FC7">
        <w:rPr>
          <w:rFonts w:cstheme="minorHAnsi"/>
          <w:sz w:val="24"/>
          <w:szCs w:val="24"/>
        </w:rPr>
        <w:t>completion of the charter</w:t>
      </w:r>
    </w:p>
    <w:p w:rsidR="00114357" w:rsidRPr="001C4FC7" w:rsidRDefault="00114357" w:rsidP="00114357">
      <w:pPr>
        <w:numPr>
          <w:ilvl w:val="1"/>
          <w:numId w:val="6"/>
        </w:numPr>
        <w:spacing w:before="120" w:after="0" w:line="240" w:lineRule="auto"/>
        <w:ind w:left="426"/>
        <w:jc w:val="both"/>
        <w:rPr>
          <w:rFonts w:cstheme="minorHAnsi"/>
          <w:sz w:val="24"/>
          <w:szCs w:val="24"/>
        </w:rPr>
      </w:pPr>
      <w:r w:rsidRPr="001C4FC7">
        <w:rPr>
          <w:rFonts w:cstheme="minorHAnsi"/>
          <w:sz w:val="24"/>
          <w:szCs w:val="24"/>
        </w:rPr>
        <w:t xml:space="preserve">The </w:t>
      </w:r>
      <w:r w:rsidRPr="001C4FC7">
        <w:rPr>
          <w:rFonts w:cstheme="minorHAnsi"/>
          <w:sz w:val="24"/>
          <w:szCs w:val="24"/>
        </w:rPr>
        <w:t xml:space="preserve">Service Provider </w:t>
      </w:r>
      <w:r w:rsidRPr="001C4FC7">
        <w:rPr>
          <w:rFonts w:cstheme="minorHAnsi"/>
          <w:sz w:val="24"/>
          <w:szCs w:val="24"/>
        </w:rPr>
        <w:t>shall have sole responsibility for (</w:t>
      </w:r>
      <w:proofErr w:type="spellStart"/>
      <w:r w:rsidRPr="001C4FC7">
        <w:rPr>
          <w:rFonts w:cstheme="minorHAnsi"/>
          <w:sz w:val="24"/>
          <w:szCs w:val="24"/>
        </w:rPr>
        <w:t>i</w:t>
      </w:r>
      <w:proofErr w:type="spellEnd"/>
      <w:r w:rsidRPr="001C4FC7">
        <w:rPr>
          <w:rFonts w:cstheme="minorHAnsi"/>
          <w:sz w:val="24"/>
          <w:szCs w:val="24"/>
        </w:rPr>
        <w:t xml:space="preserve">) the payment of all taxes, including any indirect taxes and value-added taxes (VAT) arising out of or in connection with the </w:t>
      </w:r>
      <w:r w:rsidRPr="001C4FC7">
        <w:rPr>
          <w:rFonts w:cstheme="minorHAnsi"/>
          <w:sz w:val="24"/>
          <w:szCs w:val="24"/>
        </w:rPr>
        <w:lastRenderedPageBreak/>
        <w:t xml:space="preserve">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w:t>
      </w:r>
      <w:r w:rsidR="00AB2B8C" w:rsidRPr="001C4FC7">
        <w:rPr>
          <w:rFonts w:cstheme="minorHAnsi"/>
          <w:sz w:val="24"/>
          <w:szCs w:val="24"/>
        </w:rPr>
        <w:t>Service Provider</w:t>
      </w:r>
    </w:p>
    <w:p w:rsidR="00114357" w:rsidRPr="001C4FC7" w:rsidRDefault="00114357" w:rsidP="00114357">
      <w:pPr>
        <w:numPr>
          <w:ilvl w:val="1"/>
          <w:numId w:val="6"/>
        </w:numPr>
        <w:spacing w:before="120" w:after="0" w:line="240" w:lineRule="auto"/>
        <w:ind w:left="426"/>
        <w:jc w:val="both"/>
        <w:rPr>
          <w:rFonts w:cstheme="minorHAnsi"/>
          <w:sz w:val="24"/>
          <w:szCs w:val="24"/>
        </w:rPr>
      </w:pPr>
      <w:r w:rsidRPr="001C4FC7">
        <w:rPr>
          <w:rFonts w:cstheme="minorHAnsi"/>
          <w:sz w:val="24"/>
          <w:szCs w:val="24"/>
        </w:rPr>
        <w:t xml:space="preserve">Payment shall be made to the bank account of the </w:t>
      </w:r>
      <w:r w:rsidR="00AB2B8C" w:rsidRPr="001C4FC7">
        <w:rPr>
          <w:rFonts w:cstheme="minorHAnsi"/>
          <w:sz w:val="24"/>
          <w:szCs w:val="24"/>
        </w:rPr>
        <w:t>Service Provider</w:t>
      </w:r>
      <w:r w:rsidRPr="001C4FC7">
        <w:rPr>
          <w:rFonts w:cstheme="minorHAnsi"/>
          <w:sz w:val="24"/>
          <w:szCs w:val="24"/>
        </w:rPr>
        <w:t xml:space="preserve"> as specified in Article </w:t>
      </w:r>
      <w:r w:rsidR="00AB2B8C" w:rsidRPr="001C4FC7">
        <w:rPr>
          <w:rFonts w:cstheme="minorHAnsi"/>
          <w:sz w:val="24"/>
          <w:szCs w:val="24"/>
        </w:rPr>
        <w:t>3</w:t>
      </w:r>
      <w:r w:rsidRPr="001C4FC7">
        <w:rPr>
          <w:rFonts w:cstheme="minorHAnsi"/>
          <w:sz w:val="24"/>
          <w:szCs w:val="24"/>
        </w:rPr>
        <w:t xml:space="preserve"> of the SCC.</w:t>
      </w:r>
    </w:p>
    <w:p w:rsidR="00114357" w:rsidRPr="001C4FC7" w:rsidRDefault="00114357" w:rsidP="00114357">
      <w:pPr>
        <w:pStyle w:val="Heading3"/>
        <w:numPr>
          <w:ilvl w:val="0"/>
          <w:numId w:val="6"/>
        </w:numPr>
        <w:spacing w:before="120" w:after="0"/>
        <w:rPr>
          <w:rFonts w:asciiTheme="minorHAnsi" w:hAnsiTheme="minorHAnsi" w:cstheme="minorHAnsi"/>
          <w:sz w:val="24"/>
          <w:lang w:val="en-GB"/>
        </w:rPr>
      </w:pPr>
      <w:bookmarkStart w:id="6" w:name="_Ref11845945"/>
      <w:bookmarkStart w:id="7" w:name="_Ref12289876"/>
      <w:bookmarkStart w:id="8" w:name="_Toc12362682"/>
      <w:bookmarkStart w:id="9" w:name="_Toc19110346"/>
      <w:r w:rsidRPr="001C4FC7">
        <w:rPr>
          <w:rFonts w:asciiTheme="minorHAnsi" w:hAnsiTheme="minorHAnsi" w:cstheme="minorHAnsi"/>
          <w:sz w:val="24"/>
          <w:lang w:val="en-GB"/>
        </w:rPr>
        <w:t>Official Addresses for Notices and Requests</w:t>
      </w:r>
      <w:bookmarkEnd w:id="6"/>
      <w:bookmarkEnd w:id="7"/>
      <w:bookmarkEnd w:id="8"/>
      <w:bookmarkEnd w:id="9"/>
    </w:p>
    <w:p w:rsidR="00114357" w:rsidRPr="001C4FC7" w:rsidRDefault="00114357" w:rsidP="00114357">
      <w:pPr>
        <w:spacing w:before="120" w:after="0" w:line="240" w:lineRule="auto"/>
        <w:ind w:left="-6"/>
        <w:jc w:val="both"/>
        <w:rPr>
          <w:rFonts w:eastAsia="MS Mincho" w:cstheme="minorHAnsi"/>
          <w:sz w:val="24"/>
          <w:szCs w:val="24"/>
        </w:rPr>
      </w:pPr>
      <w:r w:rsidRPr="001C4FC7">
        <w:rPr>
          <w:rFonts w:cstheme="minorHAnsi"/>
          <w:sz w:val="24"/>
          <w:szCs w:val="24"/>
        </w:rPr>
        <w:t>Any</w:t>
      </w:r>
      <w:r w:rsidRPr="001C4FC7">
        <w:rPr>
          <w:rFonts w:eastAsia="MS Mincho" w:cstheme="minorHAnsi"/>
          <w:sz w:val="24"/>
          <w:szCs w:val="24"/>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rsidR="00114357" w:rsidRPr="001C4FC7" w:rsidRDefault="00114357" w:rsidP="00114357">
      <w:pPr>
        <w:pStyle w:val="Subtitle"/>
        <w:numPr>
          <w:ilvl w:val="0"/>
          <w:numId w:val="0"/>
        </w:numPr>
        <w:rPr>
          <w:rFonts w:asciiTheme="minorHAnsi" w:hAnsiTheme="minorHAnsi" w:cstheme="minorHAnsi"/>
          <w:sz w:val="24"/>
          <w:szCs w:val="24"/>
          <w:lang w:val="en-GB"/>
        </w:rPr>
      </w:pPr>
      <w:r w:rsidRPr="001C4FC7">
        <w:rPr>
          <w:rFonts w:asciiTheme="minorHAnsi" w:hAnsiTheme="minorHAnsi" w:cstheme="minorHAnsi"/>
          <w:sz w:val="24"/>
          <w:szCs w:val="24"/>
          <w:lang w:val="en-GB"/>
        </w:rPr>
        <w:t>For the Procuring Entity:</w:t>
      </w:r>
    </w:p>
    <w:tbl>
      <w:tblPr>
        <w:tblStyle w:val="TableGrid"/>
        <w:tblW w:w="0" w:type="auto"/>
        <w:tblLook w:val="04A0" w:firstRow="1" w:lastRow="0" w:firstColumn="1" w:lastColumn="0" w:noHBand="0" w:noVBand="1"/>
      </w:tblPr>
      <w:tblGrid>
        <w:gridCol w:w="1413"/>
        <w:gridCol w:w="6884"/>
      </w:tblGrid>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Address</w:t>
            </w:r>
          </w:p>
        </w:tc>
        <w:tc>
          <w:tcPr>
            <w:tcW w:w="6884" w:type="dxa"/>
          </w:tcPr>
          <w:p w:rsidR="00114357" w:rsidRPr="001C4FC7" w:rsidRDefault="00114357" w:rsidP="001C589C">
            <w:pPr>
              <w:spacing w:before="120"/>
              <w:rPr>
                <w:rFonts w:eastAsia="MS Mincho" w:cstheme="minorHAnsi"/>
              </w:rPr>
            </w:pP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Country</w:t>
            </w:r>
          </w:p>
        </w:tc>
        <w:tc>
          <w:tcPr>
            <w:tcW w:w="6884" w:type="dxa"/>
          </w:tcPr>
          <w:p w:rsidR="00114357" w:rsidRPr="001C4FC7" w:rsidRDefault="00114357" w:rsidP="001C589C">
            <w:pPr>
              <w:spacing w:before="120"/>
              <w:rPr>
                <w:rFonts w:eastAsia="MS Mincho" w:cstheme="minorHAnsi"/>
              </w:rPr>
            </w:pPr>
            <w:r w:rsidRPr="001C4FC7">
              <w:rPr>
                <w:rFonts w:eastAsia="MS Mincho" w:cstheme="minorHAnsi"/>
              </w:rPr>
              <w:t>Republic of Kiribati</w:t>
            </w: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Attention of</w:t>
            </w:r>
          </w:p>
        </w:tc>
        <w:tc>
          <w:tcPr>
            <w:tcW w:w="6884" w:type="dxa"/>
          </w:tcPr>
          <w:p w:rsidR="00114357" w:rsidRPr="001C4FC7" w:rsidRDefault="00114357" w:rsidP="001C589C">
            <w:pPr>
              <w:spacing w:before="120"/>
              <w:rPr>
                <w:rFonts w:eastAsia="MS Mincho" w:cstheme="minorHAnsi"/>
              </w:rPr>
            </w:pPr>
            <w:r w:rsidRPr="001C4FC7">
              <w:rPr>
                <w:rFonts w:eastAsia="MS Mincho" w:cstheme="minorHAnsi"/>
                <w:b/>
                <w:highlight w:val="yellow"/>
              </w:rPr>
              <w:t>[</w:t>
            </w:r>
            <w:proofErr w:type="spellStart"/>
            <w:r w:rsidRPr="001C4FC7">
              <w:rPr>
                <w:rFonts w:eastAsia="MS Mincho" w:cstheme="minorHAnsi"/>
                <w:b/>
                <w:highlight w:val="yellow"/>
              </w:rPr>
              <w:t>authorised</w:t>
            </w:r>
            <w:proofErr w:type="spellEnd"/>
            <w:r w:rsidRPr="001C4FC7">
              <w:rPr>
                <w:rFonts w:eastAsia="MS Mincho" w:cstheme="minorHAnsi"/>
                <w:b/>
                <w:highlight w:val="yellow"/>
              </w:rPr>
              <w:t xml:space="preserve"> representative]</w:t>
            </w: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e-mail</w:t>
            </w:r>
          </w:p>
        </w:tc>
        <w:tc>
          <w:tcPr>
            <w:tcW w:w="6884" w:type="dxa"/>
          </w:tcPr>
          <w:p w:rsidR="00114357" w:rsidRPr="001C4FC7" w:rsidRDefault="00114357" w:rsidP="001C589C">
            <w:pPr>
              <w:spacing w:before="120"/>
              <w:rPr>
                <w:rFonts w:eastAsia="MS Mincho" w:cstheme="minorHAnsi"/>
              </w:rPr>
            </w:pP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Phone</w:t>
            </w:r>
          </w:p>
        </w:tc>
        <w:tc>
          <w:tcPr>
            <w:tcW w:w="6884" w:type="dxa"/>
          </w:tcPr>
          <w:p w:rsidR="00114357" w:rsidRPr="001C4FC7" w:rsidRDefault="00114357" w:rsidP="001C589C">
            <w:pPr>
              <w:spacing w:before="120"/>
              <w:rPr>
                <w:rFonts w:eastAsia="MS Mincho" w:cstheme="minorHAnsi"/>
              </w:rPr>
            </w:pPr>
          </w:p>
        </w:tc>
      </w:tr>
    </w:tbl>
    <w:p w:rsidR="00114357" w:rsidRPr="001C4FC7" w:rsidRDefault="00114357" w:rsidP="00114357">
      <w:pPr>
        <w:pStyle w:val="Subtitle"/>
        <w:numPr>
          <w:ilvl w:val="0"/>
          <w:numId w:val="0"/>
        </w:numPr>
        <w:rPr>
          <w:rFonts w:asciiTheme="minorHAnsi" w:hAnsiTheme="minorHAnsi" w:cstheme="minorHAnsi"/>
          <w:sz w:val="24"/>
          <w:szCs w:val="24"/>
          <w:lang w:val="en-GB"/>
        </w:rPr>
      </w:pPr>
      <w:r w:rsidRPr="001C4FC7">
        <w:rPr>
          <w:rFonts w:asciiTheme="minorHAnsi" w:hAnsiTheme="minorHAnsi" w:cstheme="minorHAnsi"/>
          <w:sz w:val="24"/>
          <w:szCs w:val="24"/>
          <w:lang w:val="en-GB"/>
        </w:rPr>
        <w:t xml:space="preserve">For the </w:t>
      </w:r>
      <w:r w:rsidR="00AB2B8C" w:rsidRPr="001C4FC7">
        <w:rPr>
          <w:rFonts w:asciiTheme="minorHAnsi" w:hAnsiTheme="minorHAnsi" w:cstheme="minorHAnsi"/>
          <w:sz w:val="24"/>
          <w:szCs w:val="24"/>
          <w:lang w:val="en-GB"/>
        </w:rPr>
        <w:t>Service Provider</w:t>
      </w:r>
      <w:r w:rsidRPr="001C4FC7">
        <w:rPr>
          <w:rFonts w:asciiTheme="minorHAnsi" w:hAnsiTheme="minorHAnsi" w:cstheme="minorHAnsi"/>
          <w:sz w:val="24"/>
          <w:szCs w:val="24"/>
          <w:lang w:val="en-GB"/>
        </w:rPr>
        <w:t>:</w:t>
      </w:r>
    </w:p>
    <w:tbl>
      <w:tblPr>
        <w:tblStyle w:val="TableGrid"/>
        <w:tblW w:w="0" w:type="auto"/>
        <w:tblLook w:val="04A0" w:firstRow="1" w:lastRow="0" w:firstColumn="1" w:lastColumn="0" w:noHBand="0" w:noVBand="1"/>
      </w:tblPr>
      <w:tblGrid>
        <w:gridCol w:w="1413"/>
        <w:gridCol w:w="6884"/>
      </w:tblGrid>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Address</w:t>
            </w:r>
          </w:p>
        </w:tc>
        <w:tc>
          <w:tcPr>
            <w:tcW w:w="6884" w:type="dxa"/>
          </w:tcPr>
          <w:p w:rsidR="00114357" w:rsidRPr="001C4FC7" w:rsidRDefault="00114357" w:rsidP="001C589C">
            <w:pPr>
              <w:spacing w:before="120"/>
              <w:rPr>
                <w:rFonts w:eastAsia="MS Mincho" w:cstheme="minorHAnsi"/>
              </w:rPr>
            </w:pP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Country</w:t>
            </w:r>
          </w:p>
        </w:tc>
        <w:tc>
          <w:tcPr>
            <w:tcW w:w="6884" w:type="dxa"/>
          </w:tcPr>
          <w:p w:rsidR="00114357" w:rsidRPr="001C4FC7" w:rsidRDefault="00114357" w:rsidP="001C589C">
            <w:pPr>
              <w:spacing w:before="120"/>
              <w:rPr>
                <w:rFonts w:eastAsia="MS Mincho" w:cstheme="minorHAnsi"/>
              </w:rPr>
            </w:pP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Attention of</w:t>
            </w:r>
          </w:p>
        </w:tc>
        <w:tc>
          <w:tcPr>
            <w:tcW w:w="6884" w:type="dxa"/>
          </w:tcPr>
          <w:p w:rsidR="00114357" w:rsidRPr="001C4FC7" w:rsidRDefault="00114357" w:rsidP="001C589C">
            <w:pPr>
              <w:spacing w:before="120"/>
              <w:rPr>
                <w:rFonts w:eastAsia="MS Mincho" w:cstheme="minorHAnsi"/>
              </w:rPr>
            </w:pPr>
            <w:r w:rsidRPr="001C4FC7">
              <w:rPr>
                <w:rFonts w:eastAsia="MS Mincho" w:cstheme="minorHAnsi"/>
                <w:b/>
                <w:highlight w:val="yellow"/>
              </w:rPr>
              <w:t>[</w:t>
            </w:r>
            <w:proofErr w:type="spellStart"/>
            <w:r w:rsidRPr="001C4FC7">
              <w:rPr>
                <w:rFonts w:eastAsia="MS Mincho" w:cstheme="minorHAnsi"/>
                <w:b/>
                <w:highlight w:val="yellow"/>
              </w:rPr>
              <w:t>authorised</w:t>
            </w:r>
            <w:proofErr w:type="spellEnd"/>
            <w:r w:rsidRPr="001C4FC7">
              <w:rPr>
                <w:rFonts w:eastAsia="MS Mincho" w:cstheme="minorHAnsi"/>
                <w:b/>
                <w:highlight w:val="yellow"/>
              </w:rPr>
              <w:t xml:space="preserve"> representative]</w:t>
            </w: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e-mail</w:t>
            </w:r>
          </w:p>
        </w:tc>
        <w:tc>
          <w:tcPr>
            <w:tcW w:w="6884" w:type="dxa"/>
          </w:tcPr>
          <w:p w:rsidR="00114357" w:rsidRPr="001C4FC7" w:rsidRDefault="00114357" w:rsidP="001C589C">
            <w:pPr>
              <w:spacing w:before="120"/>
              <w:rPr>
                <w:rFonts w:eastAsia="MS Mincho" w:cstheme="minorHAnsi"/>
              </w:rPr>
            </w:pPr>
          </w:p>
        </w:tc>
      </w:tr>
      <w:tr w:rsidR="00114357" w:rsidRPr="001C4FC7" w:rsidTr="001C589C">
        <w:tc>
          <w:tcPr>
            <w:tcW w:w="1413" w:type="dxa"/>
          </w:tcPr>
          <w:p w:rsidR="00114357" w:rsidRPr="001C4FC7" w:rsidRDefault="00114357" w:rsidP="001C589C">
            <w:pPr>
              <w:spacing w:before="120"/>
              <w:rPr>
                <w:rFonts w:eastAsia="MS Mincho" w:cstheme="minorHAnsi"/>
              </w:rPr>
            </w:pPr>
            <w:r w:rsidRPr="001C4FC7">
              <w:rPr>
                <w:rFonts w:eastAsia="MS Mincho" w:cstheme="minorHAnsi"/>
              </w:rPr>
              <w:t>Phone</w:t>
            </w:r>
          </w:p>
        </w:tc>
        <w:tc>
          <w:tcPr>
            <w:tcW w:w="6884" w:type="dxa"/>
          </w:tcPr>
          <w:p w:rsidR="00114357" w:rsidRPr="001C4FC7" w:rsidRDefault="00114357" w:rsidP="001C589C">
            <w:pPr>
              <w:spacing w:before="120"/>
              <w:rPr>
                <w:rFonts w:eastAsia="MS Mincho" w:cstheme="minorHAnsi"/>
              </w:rPr>
            </w:pPr>
          </w:p>
        </w:tc>
      </w:tr>
      <w:tr w:rsidR="00114357" w:rsidRPr="001C4FC7" w:rsidTr="001C589C">
        <w:trPr>
          <w:trHeight w:val="794"/>
        </w:trPr>
        <w:tc>
          <w:tcPr>
            <w:tcW w:w="1413" w:type="dxa"/>
          </w:tcPr>
          <w:p w:rsidR="00114357" w:rsidRPr="001C4FC7" w:rsidRDefault="00114357" w:rsidP="001C589C">
            <w:pPr>
              <w:spacing w:before="120"/>
              <w:rPr>
                <w:rFonts w:eastAsia="MS Mincho" w:cstheme="minorHAnsi"/>
              </w:rPr>
            </w:pPr>
            <w:r w:rsidRPr="001C4FC7">
              <w:rPr>
                <w:rFonts w:eastAsia="MS Mincho" w:cstheme="minorHAnsi"/>
              </w:rPr>
              <w:t>Bank account details</w:t>
            </w:r>
          </w:p>
        </w:tc>
        <w:tc>
          <w:tcPr>
            <w:tcW w:w="6884" w:type="dxa"/>
          </w:tcPr>
          <w:p w:rsidR="00114357" w:rsidRPr="001C4FC7" w:rsidRDefault="00114357" w:rsidP="001C589C">
            <w:pPr>
              <w:spacing w:before="120"/>
              <w:rPr>
                <w:rFonts w:eastAsia="MS Mincho" w:cstheme="minorHAnsi"/>
              </w:rPr>
            </w:pPr>
          </w:p>
        </w:tc>
      </w:tr>
    </w:tbl>
    <w:p w:rsidR="00114357" w:rsidRPr="001C4FC7" w:rsidRDefault="00114357" w:rsidP="00114357">
      <w:pPr>
        <w:pStyle w:val="Heading3"/>
        <w:numPr>
          <w:ilvl w:val="0"/>
          <w:numId w:val="6"/>
        </w:numPr>
        <w:spacing w:before="120" w:after="0"/>
        <w:rPr>
          <w:rFonts w:asciiTheme="minorHAnsi" w:hAnsiTheme="minorHAnsi" w:cstheme="minorHAnsi"/>
          <w:sz w:val="24"/>
          <w:lang w:val="en-GB"/>
        </w:rPr>
      </w:pPr>
      <w:bookmarkStart w:id="10" w:name="_Toc12362683"/>
      <w:bookmarkStart w:id="11" w:name="_Toc19110347"/>
      <w:r w:rsidRPr="001C4FC7">
        <w:rPr>
          <w:rFonts w:asciiTheme="minorHAnsi" w:hAnsiTheme="minorHAnsi" w:cstheme="minorHAnsi"/>
          <w:sz w:val="24"/>
          <w:lang w:val="en-GB"/>
        </w:rPr>
        <w:t xml:space="preserve">Rights and Obligations of the </w:t>
      </w:r>
      <w:bookmarkEnd w:id="10"/>
      <w:bookmarkEnd w:id="11"/>
      <w:r w:rsidRPr="001C4FC7">
        <w:rPr>
          <w:rFonts w:asciiTheme="minorHAnsi" w:hAnsiTheme="minorHAnsi" w:cstheme="minorHAnsi"/>
          <w:sz w:val="24"/>
          <w:lang w:val="en-GB"/>
        </w:rPr>
        <w:t>Service Provider</w:t>
      </w:r>
    </w:p>
    <w:p w:rsidR="00114357" w:rsidRPr="001C4FC7" w:rsidRDefault="00114357" w:rsidP="00114357">
      <w:pPr>
        <w:spacing w:before="120" w:after="0" w:line="240" w:lineRule="auto"/>
        <w:ind w:left="-6"/>
        <w:jc w:val="both"/>
        <w:rPr>
          <w:rFonts w:cstheme="minorHAnsi"/>
          <w:sz w:val="24"/>
          <w:szCs w:val="24"/>
        </w:rPr>
      </w:pPr>
      <w:r w:rsidRPr="001C4FC7">
        <w:rPr>
          <w:rFonts w:cstheme="minorHAnsi"/>
          <w:sz w:val="24"/>
          <w:szCs w:val="24"/>
        </w:rPr>
        <w:t xml:space="preserve">The rights and obligations of the </w:t>
      </w:r>
      <w:r w:rsidR="001C4FC7">
        <w:rPr>
          <w:rFonts w:cstheme="minorHAnsi"/>
          <w:sz w:val="24"/>
          <w:szCs w:val="24"/>
        </w:rPr>
        <w:t>Service Provider</w:t>
      </w:r>
      <w:r w:rsidRPr="001C4FC7">
        <w:rPr>
          <w:rFonts w:cstheme="minorHAnsi"/>
          <w:sz w:val="24"/>
          <w:szCs w:val="24"/>
        </w:rPr>
        <w:t xml:space="preserve"> are strictly limited to the terms and </w:t>
      </w:r>
      <w:r w:rsidRPr="001C4FC7">
        <w:rPr>
          <w:rFonts w:eastAsia="MS Mincho" w:cstheme="minorHAnsi"/>
          <w:sz w:val="24"/>
          <w:szCs w:val="24"/>
        </w:rPr>
        <w:t>conditions</w:t>
      </w:r>
      <w:r w:rsidRPr="001C4FC7">
        <w:rPr>
          <w:rFonts w:cstheme="minorHAnsi"/>
          <w:sz w:val="24"/>
          <w:szCs w:val="24"/>
        </w:rPr>
        <w:t xml:space="preserve"> of the </w:t>
      </w:r>
      <w:r w:rsidRPr="001C4FC7">
        <w:rPr>
          <w:rFonts w:eastAsia="MS Mincho" w:cstheme="minorHAnsi"/>
          <w:sz w:val="24"/>
          <w:szCs w:val="24"/>
        </w:rPr>
        <w:t>Contract</w:t>
      </w:r>
      <w:r w:rsidRPr="001C4FC7">
        <w:rPr>
          <w:rFonts w:cstheme="minorHAnsi"/>
          <w:sz w:val="24"/>
          <w:szCs w:val="24"/>
        </w:rPr>
        <w:t xml:space="preserve">. </w:t>
      </w:r>
      <w:r w:rsidRPr="001C4FC7">
        <w:rPr>
          <w:rFonts w:cstheme="minorHAnsi"/>
          <w:sz w:val="24"/>
          <w:szCs w:val="24"/>
        </w:rPr>
        <w:t xml:space="preserve">Accordingly, the </w:t>
      </w:r>
      <w:r w:rsidRPr="001C4FC7">
        <w:rPr>
          <w:rFonts w:cstheme="minorHAnsi"/>
          <w:sz w:val="24"/>
          <w:szCs w:val="24"/>
        </w:rPr>
        <w:t>Service Provider</w:t>
      </w:r>
      <w:r w:rsidRPr="001C4FC7">
        <w:rPr>
          <w:rFonts w:cstheme="minorHAnsi"/>
          <w:sz w:val="24"/>
          <w:szCs w:val="24"/>
        </w:rPr>
        <w:t xml:space="preserve"> shall not be entitled to any payment except as expressly provided in the Contract.</w:t>
      </w:r>
    </w:p>
    <w:p w:rsidR="00114357" w:rsidRPr="001C4FC7" w:rsidRDefault="00114357" w:rsidP="00114357">
      <w:pPr>
        <w:pStyle w:val="Heading3"/>
        <w:numPr>
          <w:ilvl w:val="0"/>
          <w:numId w:val="6"/>
        </w:numPr>
        <w:spacing w:before="120" w:after="0"/>
        <w:rPr>
          <w:rFonts w:asciiTheme="minorHAnsi" w:hAnsiTheme="minorHAnsi" w:cstheme="minorHAnsi"/>
          <w:sz w:val="24"/>
          <w:lang w:val="en-GB"/>
        </w:rPr>
      </w:pPr>
      <w:bookmarkStart w:id="12" w:name="_Ref11848941"/>
      <w:bookmarkStart w:id="13" w:name="_Toc12362684"/>
      <w:bookmarkStart w:id="14" w:name="_Toc19110348"/>
      <w:r w:rsidRPr="001C4FC7">
        <w:rPr>
          <w:rFonts w:asciiTheme="minorHAnsi" w:hAnsiTheme="minorHAnsi" w:cstheme="minorHAnsi"/>
          <w:sz w:val="24"/>
          <w:lang w:val="en-GB"/>
        </w:rPr>
        <w:t>Effectiveness</w:t>
      </w:r>
      <w:bookmarkEnd w:id="12"/>
      <w:bookmarkEnd w:id="13"/>
      <w:bookmarkEnd w:id="14"/>
    </w:p>
    <w:p w:rsidR="00114357" w:rsidRPr="001C4FC7" w:rsidRDefault="00114357" w:rsidP="00114357">
      <w:pPr>
        <w:spacing w:before="120" w:after="0" w:line="240" w:lineRule="auto"/>
        <w:ind w:left="-6"/>
        <w:jc w:val="both"/>
        <w:rPr>
          <w:rFonts w:eastAsia="MS Mincho" w:cstheme="minorHAnsi"/>
          <w:sz w:val="24"/>
          <w:szCs w:val="24"/>
        </w:rPr>
      </w:pPr>
      <w:r w:rsidRPr="001C4FC7">
        <w:rPr>
          <w:rFonts w:eastAsia="MS Mincho" w:cstheme="minorHAnsi"/>
          <w:sz w:val="24"/>
          <w:szCs w:val="24"/>
        </w:rPr>
        <w:t>The C</w:t>
      </w:r>
      <w:r w:rsidRPr="001C4FC7">
        <w:rPr>
          <w:rFonts w:eastAsia="MS Mincho" w:cstheme="minorHAnsi"/>
          <w:sz w:val="24"/>
          <w:szCs w:val="24"/>
        </w:rPr>
        <w:t xml:space="preserve">ontract shall become effective </w:t>
      </w:r>
      <w:r w:rsidRPr="001C4FC7">
        <w:rPr>
          <w:rFonts w:eastAsia="MS Mincho" w:cstheme="minorHAnsi"/>
          <w:sz w:val="24"/>
          <w:szCs w:val="24"/>
        </w:rPr>
        <w:t>upon due execution by the P</w:t>
      </w:r>
      <w:r w:rsidRPr="001C4FC7">
        <w:rPr>
          <w:rFonts w:cstheme="minorHAnsi"/>
          <w:sz w:val="24"/>
          <w:szCs w:val="24"/>
          <w:lang w:eastAsia="ko-KR"/>
        </w:rPr>
        <w:t>arties</w:t>
      </w:r>
      <w:r w:rsidRPr="001C4FC7">
        <w:rPr>
          <w:rFonts w:eastAsia="MS Mincho" w:cstheme="minorHAnsi"/>
          <w:sz w:val="24"/>
          <w:szCs w:val="24"/>
        </w:rPr>
        <w:t xml:space="preserve"> and shall </w:t>
      </w:r>
      <w:r w:rsidRPr="001C4FC7">
        <w:rPr>
          <w:rFonts w:cstheme="minorHAnsi"/>
          <w:sz w:val="24"/>
          <w:szCs w:val="24"/>
        </w:rPr>
        <w:t>continue</w:t>
      </w:r>
      <w:r w:rsidRPr="001C4FC7">
        <w:rPr>
          <w:rFonts w:eastAsia="MS Mincho" w:cstheme="minorHAnsi"/>
          <w:sz w:val="24"/>
          <w:szCs w:val="24"/>
        </w:rPr>
        <w:t xml:space="preserve"> in full force and effect until the earlier of (</w:t>
      </w:r>
      <w:proofErr w:type="spellStart"/>
      <w:r w:rsidRPr="001C4FC7">
        <w:rPr>
          <w:rFonts w:eastAsia="MS Mincho" w:cstheme="minorHAnsi"/>
          <w:sz w:val="24"/>
          <w:szCs w:val="24"/>
        </w:rPr>
        <w:t>i</w:t>
      </w:r>
      <w:proofErr w:type="spellEnd"/>
      <w:r w:rsidRPr="001C4FC7">
        <w:rPr>
          <w:rFonts w:eastAsia="MS Mincho" w:cstheme="minorHAnsi"/>
          <w:sz w:val="24"/>
          <w:szCs w:val="24"/>
        </w:rPr>
        <w:t xml:space="preserve">) </w:t>
      </w:r>
      <w:r w:rsidRPr="001C4FC7">
        <w:rPr>
          <w:rFonts w:cstheme="minorHAnsi"/>
          <w:sz w:val="24"/>
          <w:szCs w:val="24"/>
          <w:lang w:eastAsia="ko-KR"/>
        </w:rPr>
        <w:t xml:space="preserve">completion of the Charter </w:t>
      </w:r>
      <w:r w:rsidRPr="001C4FC7">
        <w:rPr>
          <w:rFonts w:cstheme="minorHAnsi"/>
          <w:sz w:val="24"/>
          <w:szCs w:val="24"/>
          <w:lang w:eastAsia="ko-KR"/>
        </w:rPr>
        <w:t xml:space="preserve">under the Contract, including </w:t>
      </w:r>
      <w:r w:rsidRPr="001C4FC7">
        <w:rPr>
          <w:rFonts w:cstheme="minorHAnsi"/>
          <w:sz w:val="24"/>
          <w:szCs w:val="24"/>
          <w:lang w:eastAsia="ko-KR"/>
        </w:rPr>
        <w:lastRenderedPageBreak/>
        <w:t>guarantees obligations,</w:t>
      </w:r>
      <w:r w:rsidRPr="001C4FC7">
        <w:rPr>
          <w:rFonts w:eastAsia="MS Mincho" w:cstheme="minorHAnsi"/>
          <w:sz w:val="24"/>
          <w:szCs w:val="24"/>
        </w:rPr>
        <w:t xml:space="preserve"> and all payments therefore, or (ii) termination of the Contract in accordance with Clauses 15 and 16 of the GCC.</w:t>
      </w:r>
    </w:p>
    <w:p w:rsidR="00114357" w:rsidRPr="001C4FC7" w:rsidRDefault="00114357" w:rsidP="00114357">
      <w:pPr>
        <w:pStyle w:val="Heading3"/>
        <w:numPr>
          <w:ilvl w:val="0"/>
          <w:numId w:val="6"/>
        </w:numPr>
        <w:spacing w:before="120" w:after="0"/>
        <w:rPr>
          <w:rFonts w:asciiTheme="minorHAnsi" w:hAnsiTheme="minorHAnsi" w:cstheme="minorHAnsi"/>
          <w:sz w:val="24"/>
          <w:lang w:val="en-GB"/>
        </w:rPr>
      </w:pPr>
      <w:bookmarkStart w:id="15" w:name="_Ref12357993"/>
      <w:bookmarkStart w:id="16" w:name="_Toc12362685"/>
      <w:bookmarkStart w:id="17" w:name="_Toc19110349"/>
      <w:r w:rsidRPr="001C4FC7">
        <w:rPr>
          <w:rFonts w:asciiTheme="minorHAnsi" w:hAnsiTheme="minorHAnsi" w:cstheme="minorHAnsi"/>
          <w:sz w:val="24"/>
          <w:lang w:val="en-GB"/>
        </w:rPr>
        <w:t>Duration of the Contract</w:t>
      </w:r>
      <w:bookmarkStart w:id="18" w:name="_Toc12361895"/>
      <w:bookmarkStart w:id="19" w:name="_Toc12362448"/>
      <w:bookmarkStart w:id="20" w:name="_Toc12362514"/>
      <w:bookmarkStart w:id="21" w:name="_Toc12362686"/>
      <w:bookmarkStart w:id="22" w:name="_Toc19110318"/>
      <w:bookmarkStart w:id="23" w:name="_Toc19110350"/>
      <w:bookmarkEnd w:id="15"/>
      <w:bookmarkEnd w:id="16"/>
      <w:bookmarkEnd w:id="17"/>
      <w:bookmarkEnd w:id="18"/>
      <w:bookmarkEnd w:id="19"/>
      <w:bookmarkEnd w:id="20"/>
      <w:bookmarkEnd w:id="21"/>
      <w:bookmarkEnd w:id="22"/>
      <w:bookmarkEnd w:id="23"/>
    </w:p>
    <w:p w:rsidR="00114357" w:rsidRPr="001C4FC7" w:rsidRDefault="00114357" w:rsidP="00114357">
      <w:pPr>
        <w:spacing w:before="120" w:after="0" w:line="240" w:lineRule="auto"/>
        <w:ind w:left="-6"/>
        <w:jc w:val="both"/>
        <w:rPr>
          <w:rFonts w:eastAsiaTheme="minorEastAsia" w:cstheme="minorHAnsi"/>
          <w:sz w:val="24"/>
          <w:szCs w:val="24"/>
        </w:rPr>
      </w:pPr>
      <w:bookmarkStart w:id="24" w:name="_Hlk41379522"/>
      <w:r w:rsidRPr="001C4FC7">
        <w:rPr>
          <w:rFonts w:eastAsiaTheme="minorEastAsia" w:cstheme="minorHAnsi"/>
          <w:sz w:val="24"/>
          <w:szCs w:val="24"/>
        </w:rPr>
        <w:t>The Contract shall have an overall duration of (in line with Annex A):</w:t>
      </w:r>
    </w:p>
    <w:tbl>
      <w:tblPr>
        <w:tblStyle w:val="GridTable1Light"/>
        <w:tblW w:w="0" w:type="auto"/>
        <w:tblLook w:val="04A0" w:firstRow="1" w:lastRow="0" w:firstColumn="1" w:lastColumn="0" w:noHBand="0" w:noVBand="1"/>
      </w:tblPr>
      <w:tblGrid>
        <w:gridCol w:w="2405"/>
        <w:gridCol w:w="2268"/>
      </w:tblGrid>
      <w:tr w:rsidR="00114357" w:rsidRPr="001C4FC7" w:rsidTr="001C5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114357" w:rsidRPr="001C4FC7" w:rsidRDefault="00114357" w:rsidP="001C589C">
            <w:pPr>
              <w:spacing w:before="120"/>
              <w:jc w:val="both"/>
              <w:rPr>
                <w:rFonts w:eastAsiaTheme="minorEastAsia" w:cstheme="minorHAnsi"/>
                <w:sz w:val="24"/>
                <w:szCs w:val="24"/>
              </w:rPr>
            </w:pPr>
            <w:r w:rsidRPr="001C4FC7">
              <w:rPr>
                <w:rFonts w:eastAsiaTheme="minorEastAsia" w:cstheme="minorHAnsi"/>
                <w:sz w:val="24"/>
                <w:szCs w:val="24"/>
              </w:rPr>
              <w:t>Start Date</w:t>
            </w:r>
          </w:p>
        </w:tc>
        <w:tc>
          <w:tcPr>
            <w:tcW w:w="2268" w:type="dxa"/>
          </w:tcPr>
          <w:p w:rsidR="00114357" w:rsidRPr="001C4FC7" w:rsidRDefault="00114357" w:rsidP="001C589C">
            <w:pPr>
              <w:spacing w:before="120"/>
              <w:jc w:val="both"/>
              <w:cnfStyle w:val="100000000000" w:firstRow="1" w:lastRow="0" w:firstColumn="0" w:lastColumn="0" w:oddVBand="0" w:evenVBand="0" w:oddHBand="0" w:evenHBand="0" w:firstRowFirstColumn="0" w:firstRowLastColumn="0" w:lastRowFirstColumn="0" w:lastRowLastColumn="0"/>
              <w:rPr>
                <w:rFonts w:eastAsiaTheme="minorEastAsia" w:cstheme="minorHAnsi"/>
                <w:sz w:val="24"/>
                <w:szCs w:val="24"/>
              </w:rPr>
            </w:pPr>
            <w:r w:rsidRPr="001C4FC7">
              <w:rPr>
                <w:rFonts w:eastAsiaTheme="minorEastAsia" w:cstheme="minorHAnsi"/>
                <w:sz w:val="24"/>
                <w:szCs w:val="24"/>
              </w:rPr>
              <w:t>End Date</w:t>
            </w:r>
          </w:p>
        </w:tc>
      </w:tr>
      <w:tr w:rsidR="00114357" w:rsidRPr="001C4FC7" w:rsidTr="001C589C">
        <w:tc>
          <w:tcPr>
            <w:cnfStyle w:val="001000000000" w:firstRow="0" w:lastRow="0" w:firstColumn="1" w:lastColumn="0" w:oddVBand="0" w:evenVBand="0" w:oddHBand="0" w:evenHBand="0" w:firstRowFirstColumn="0" w:firstRowLastColumn="0" w:lastRowFirstColumn="0" w:lastRowLastColumn="0"/>
            <w:tcW w:w="2405" w:type="dxa"/>
          </w:tcPr>
          <w:p w:rsidR="00114357" w:rsidRPr="001C4FC7" w:rsidRDefault="00114357" w:rsidP="001C589C">
            <w:pPr>
              <w:spacing w:before="120"/>
              <w:jc w:val="both"/>
              <w:rPr>
                <w:rFonts w:eastAsiaTheme="minorEastAsia" w:cstheme="minorHAnsi"/>
                <w:sz w:val="24"/>
                <w:szCs w:val="24"/>
              </w:rPr>
            </w:pPr>
          </w:p>
        </w:tc>
        <w:tc>
          <w:tcPr>
            <w:tcW w:w="2268" w:type="dxa"/>
          </w:tcPr>
          <w:p w:rsidR="00114357" w:rsidRPr="001C4FC7" w:rsidRDefault="00114357" w:rsidP="001C589C">
            <w:pPr>
              <w:spacing w:before="120"/>
              <w:jc w:val="both"/>
              <w:cnfStyle w:val="000000000000" w:firstRow="0" w:lastRow="0" w:firstColumn="0" w:lastColumn="0" w:oddVBand="0" w:evenVBand="0" w:oddHBand="0" w:evenHBand="0" w:firstRowFirstColumn="0" w:firstRowLastColumn="0" w:lastRowFirstColumn="0" w:lastRowLastColumn="0"/>
              <w:rPr>
                <w:rFonts w:eastAsiaTheme="minorEastAsia" w:cstheme="minorHAnsi"/>
                <w:sz w:val="24"/>
                <w:szCs w:val="24"/>
              </w:rPr>
            </w:pPr>
          </w:p>
        </w:tc>
      </w:tr>
    </w:tbl>
    <w:p w:rsidR="00114357" w:rsidRPr="001C4FC7" w:rsidRDefault="00114357" w:rsidP="00114357">
      <w:pPr>
        <w:spacing w:before="120" w:after="0" w:line="240" w:lineRule="auto"/>
        <w:ind w:left="-6"/>
        <w:jc w:val="both"/>
        <w:rPr>
          <w:rFonts w:eastAsiaTheme="minorEastAsia" w:cstheme="minorHAnsi"/>
          <w:i/>
          <w:iCs/>
          <w:sz w:val="24"/>
          <w:szCs w:val="24"/>
        </w:rPr>
      </w:pPr>
      <w:r w:rsidRPr="001C4FC7">
        <w:rPr>
          <w:rFonts w:eastAsiaTheme="minorEastAsia" w:cstheme="minorHAnsi"/>
          <w:i/>
          <w:iCs/>
          <w:sz w:val="24"/>
          <w:szCs w:val="24"/>
          <w:highlight w:val="yellow"/>
        </w:rPr>
        <w:t>[</w:t>
      </w:r>
      <w:proofErr w:type="gramStart"/>
      <w:r w:rsidRPr="001C4FC7">
        <w:rPr>
          <w:rFonts w:eastAsiaTheme="minorEastAsia" w:cstheme="minorHAnsi"/>
          <w:i/>
          <w:iCs/>
          <w:sz w:val="24"/>
          <w:szCs w:val="24"/>
          <w:highlight w:val="yellow"/>
        </w:rPr>
        <w:t>specify</w:t>
      </w:r>
      <w:proofErr w:type="gramEnd"/>
      <w:r w:rsidRPr="001C4FC7">
        <w:rPr>
          <w:rFonts w:eastAsiaTheme="minorEastAsia" w:cstheme="minorHAnsi"/>
          <w:i/>
          <w:iCs/>
          <w:sz w:val="24"/>
          <w:szCs w:val="24"/>
          <w:highlight w:val="yellow"/>
        </w:rPr>
        <w:t xml:space="preserve"> delivery date (if only one delivery) duration in years / months / days or date of termination]</w:t>
      </w:r>
    </w:p>
    <w:bookmarkEnd w:id="0"/>
    <w:bookmarkEnd w:id="24"/>
    <w:p w:rsidR="00114357" w:rsidRPr="001C4FC7" w:rsidRDefault="00114357" w:rsidP="00114357">
      <w:pPr>
        <w:spacing w:before="120" w:after="0"/>
        <w:rPr>
          <w:rFonts w:cstheme="minorHAnsi"/>
          <w:bCs/>
          <w:sz w:val="24"/>
          <w:szCs w:val="24"/>
        </w:rPr>
      </w:pPr>
      <w:r w:rsidRPr="001C4FC7">
        <w:rPr>
          <w:rFonts w:cstheme="minorHAnsi"/>
          <w:i/>
          <w:iCs/>
          <w:sz w:val="24"/>
          <w:szCs w:val="24"/>
        </w:rPr>
        <w:br w:type="page"/>
      </w:r>
    </w:p>
    <w:p w:rsidR="00114357" w:rsidRPr="001C4FC7" w:rsidRDefault="001D560D" w:rsidP="00114357">
      <w:pPr>
        <w:spacing w:before="120" w:after="0"/>
        <w:rPr>
          <w:rFonts w:cstheme="minorHAnsi"/>
          <w:b/>
          <w:sz w:val="24"/>
          <w:szCs w:val="24"/>
        </w:rPr>
      </w:pPr>
      <w:r w:rsidRPr="001C4FC7">
        <w:rPr>
          <w:rFonts w:cstheme="minorHAnsi"/>
          <w:b/>
          <w:sz w:val="24"/>
          <w:szCs w:val="24"/>
        </w:rPr>
        <w:lastRenderedPageBreak/>
        <w:t>ANNEX A: Conditions of the charter and the Parties obligations</w:t>
      </w:r>
    </w:p>
    <w:p w:rsidR="00114357" w:rsidRPr="001C4FC7" w:rsidRDefault="00114357" w:rsidP="00114357">
      <w:pPr>
        <w:spacing w:before="120" w:after="0"/>
        <w:rPr>
          <w:rFonts w:cstheme="minorHAnsi"/>
          <w:sz w:val="24"/>
          <w:szCs w:val="24"/>
          <w:lang w:val="sv-SE"/>
        </w:rPr>
      </w:pPr>
    </w:p>
    <w:p w:rsidR="002260FA" w:rsidRPr="001C4FC7" w:rsidRDefault="001D560D">
      <w:pPr>
        <w:rPr>
          <w:rFonts w:cstheme="minorHAnsi"/>
          <w:sz w:val="24"/>
          <w:szCs w:val="24"/>
        </w:rPr>
      </w:pPr>
      <w:r w:rsidRPr="001C4FC7">
        <w:rPr>
          <w:rFonts w:cstheme="minorHAnsi"/>
          <w:sz w:val="24"/>
          <w:szCs w:val="24"/>
        </w:rPr>
        <w:t>The Service Provider</w:t>
      </w:r>
      <w:r w:rsidR="002260FA" w:rsidRPr="001C4FC7">
        <w:rPr>
          <w:rFonts w:cstheme="minorHAnsi"/>
          <w:sz w:val="24"/>
          <w:szCs w:val="24"/>
        </w:rPr>
        <w:t xml:space="preserve"> agrees to charter the shipping vessel named, ………………………………….., registration number, ……………….., subject to the following terms and conditions</w:t>
      </w:r>
    </w:p>
    <w:p w:rsidR="002260FA" w:rsidRPr="001C4FC7" w:rsidRDefault="002260FA" w:rsidP="002260FA">
      <w:pPr>
        <w:pStyle w:val="ListParagraph"/>
        <w:numPr>
          <w:ilvl w:val="0"/>
          <w:numId w:val="3"/>
        </w:numPr>
        <w:rPr>
          <w:rFonts w:cstheme="minorHAnsi"/>
          <w:sz w:val="24"/>
          <w:szCs w:val="24"/>
        </w:rPr>
      </w:pPr>
      <w:r w:rsidRPr="001C4FC7">
        <w:rPr>
          <w:rFonts w:cstheme="minorHAnsi"/>
          <w:sz w:val="24"/>
          <w:szCs w:val="24"/>
        </w:rPr>
        <w:t>Condition on Delivery</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The vessel shall be equipped with all safety equipment, required by the Marine Division for such vessel</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 xml:space="preserve">The vessel at that time was found or made to be found seaworthy, and otherwise in good condition. </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Acceptance or use of the vessel by the Charterer will be deemed to be an acknowledgement that the vessel is seaworthy, in good condition, and fit for the charterer’s purposes</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The Charterer has the option to have the vessel surveyed by the qualified marine surveyor prior to acceptance</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If a surveyor finds the vessel not seaworthy, the charterer shall be reimbursed by the owner for all of the expenses incurred in connection with this arrangement, including those of the survey</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The</w:t>
      </w:r>
      <w:r w:rsidR="00AB2B8C" w:rsidRPr="001C4FC7">
        <w:rPr>
          <w:rFonts w:cstheme="minorHAnsi"/>
          <w:sz w:val="24"/>
          <w:szCs w:val="24"/>
        </w:rPr>
        <w:t xml:space="preserve"> Procuring Entity</w:t>
      </w:r>
      <w:r w:rsidRPr="001C4FC7">
        <w:rPr>
          <w:rFonts w:cstheme="minorHAnsi"/>
          <w:sz w:val="24"/>
          <w:szCs w:val="24"/>
        </w:rPr>
        <w:t xml:space="preserve"> shall acknowledge that the vessel is of size, design, and cap</w:t>
      </w:r>
      <w:r w:rsidR="00AB2B8C" w:rsidRPr="001C4FC7">
        <w:rPr>
          <w:rFonts w:cstheme="minorHAnsi"/>
          <w:sz w:val="24"/>
          <w:szCs w:val="24"/>
        </w:rPr>
        <w:t>acity suitable for the Procuring Entity’s</w:t>
      </w:r>
      <w:r w:rsidRPr="001C4FC7">
        <w:rPr>
          <w:rFonts w:cstheme="minorHAnsi"/>
          <w:sz w:val="24"/>
          <w:szCs w:val="24"/>
        </w:rPr>
        <w:t xml:space="preserve"> use</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 xml:space="preserve">The </w:t>
      </w:r>
      <w:r w:rsidR="00AB2B8C" w:rsidRPr="001C4FC7">
        <w:rPr>
          <w:rFonts w:cstheme="minorHAnsi"/>
          <w:sz w:val="24"/>
          <w:szCs w:val="24"/>
        </w:rPr>
        <w:t xml:space="preserve">Procuring Entity </w:t>
      </w:r>
      <w:r w:rsidRPr="001C4FC7">
        <w:rPr>
          <w:rFonts w:cstheme="minorHAnsi"/>
          <w:sz w:val="24"/>
          <w:szCs w:val="24"/>
        </w:rPr>
        <w:t>shall be responsible to ensure that ……………………………. are safely loaded onboard the ship and safely discharged upon arrival of the vessel at ………………………………… Island</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 xml:space="preserve">The </w:t>
      </w:r>
      <w:r w:rsidR="00AB2B8C" w:rsidRPr="001C4FC7">
        <w:rPr>
          <w:rFonts w:cstheme="minorHAnsi"/>
          <w:sz w:val="24"/>
          <w:szCs w:val="24"/>
        </w:rPr>
        <w:t>Procuring Entity</w:t>
      </w:r>
      <w:r w:rsidRPr="001C4FC7">
        <w:rPr>
          <w:rFonts w:cstheme="minorHAnsi"/>
          <w:sz w:val="24"/>
          <w:szCs w:val="24"/>
        </w:rPr>
        <w:t xml:space="preserve"> shall collect any sea fare and freights on this chartered voyage whereas the Owner shall collect only the handing charge of cargoes loaded on this chartered voyage. This is based on the higher charter rate used by the Charterer (refer to Clause 2.1)</w:t>
      </w:r>
    </w:p>
    <w:p w:rsidR="002260FA" w:rsidRPr="001C4FC7" w:rsidRDefault="002260FA" w:rsidP="002260FA">
      <w:pPr>
        <w:pStyle w:val="ListParagraph"/>
        <w:numPr>
          <w:ilvl w:val="1"/>
          <w:numId w:val="3"/>
        </w:numPr>
        <w:rPr>
          <w:rFonts w:cstheme="minorHAnsi"/>
          <w:sz w:val="24"/>
          <w:szCs w:val="24"/>
        </w:rPr>
      </w:pPr>
      <w:r w:rsidRPr="001C4FC7">
        <w:rPr>
          <w:rFonts w:cstheme="minorHAnsi"/>
          <w:sz w:val="24"/>
          <w:szCs w:val="24"/>
        </w:rPr>
        <w:t>The Owner shall be responsible for the meals of those Officials who are aboard the ship for the ……………………………. to ………………………. Island</w:t>
      </w:r>
    </w:p>
    <w:p w:rsidR="002260FA" w:rsidRPr="001C4FC7" w:rsidRDefault="002260FA" w:rsidP="002260FA">
      <w:pPr>
        <w:pStyle w:val="ListParagraph"/>
        <w:ind w:left="1080"/>
        <w:rPr>
          <w:rFonts w:cstheme="minorHAnsi"/>
          <w:sz w:val="24"/>
          <w:szCs w:val="24"/>
        </w:rPr>
      </w:pPr>
    </w:p>
    <w:p w:rsidR="002260FA" w:rsidRPr="001C4FC7" w:rsidRDefault="00AB2B8C" w:rsidP="002260FA">
      <w:pPr>
        <w:pStyle w:val="ListParagraph"/>
        <w:numPr>
          <w:ilvl w:val="0"/>
          <w:numId w:val="3"/>
        </w:numPr>
        <w:rPr>
          <w:rFonts w:cstheme="minorHAnsi"/>
          <w:sz w:val="24"/>
          <w:szCs w:val="24"/>
        </w:rPr>
      </w:pPr>
      <w:r w:rsidRPr="001C4FC7">
        <w:rPr>
          <w:rFonts w:cstheme="minorHAnsi"/>
          <w:sz w:val="24"/>
          <w:szCs w:val="24"/>
        </w:rPr>
        <w:t xml:space="preserve"> The Procuring Entity</w:t>
      </w:r>
      <w:r w:rsidR="002260FA" w:rsidRPr="001C4FC7">
        <w:rPr>
          <w:rFonts w:cstheme="minorHAnsi"/>
          <w:sz w:val="24"/>
          <w:szCs w:val="24"/>
        </w:rPr>
        <w:t xml:space="preserve"> shall be responsible to meet all the expenses incurred if the cancellation of the charter is given a very short notice by the Charterer</w:t>
      </w:r>
    </w:p>
    <w:p w:rsidR="002260FA" w:rsidRPr="001C4FC7" w:rsidRDefault="00A46D68" w:rsidP="002260FA">
      <w:pPr>
        <w:rPr>
          <w:rFonts w:cstheme="minorHAnsi"/>
          <w:sz w:val="24"/>
          <w:szCs w:val="24"/>
        </w:rPr>
      </w:pPr>
      <w:r w:rsidRPr="001C4FC7">
        <w:rPr>
          <w:rFonts w:cstheme="minorHAnsi"/>
          <w:sz w:val="24"/>
          <w:szCs w:val="24"/>
        </w:rPr>
        <w:t>Terms of Payment</w:t>
      </w:r>
    </w:p>
    <w:p w:rsidR="00A46D68" w:rsidRPr="001C4FC7" w:rsidRDefault="00A46D68" w:rsidP="00A46D68">
      <w:pPr>
        <w:pStyle w:val="ListParagraph"/>
        <w:numPr>
          <w:ilvl w:val="1"/>
          <w:numId w:val="3"/>
        </w:numPr>
        <w:rPr>
          <w:rFonts w:cstheme="minorHAnsi"/>
          <w:sz w:val="24"/>
          <w:szCs w:val="24"/>
        </w:rPr>
      </w:pPr>
      <w:r w:rsidRPr="001C4FC7">
        <w:rPr>
          <w:rFonts w:cstheme="minorHAnsi"/>
          <w:sz w:val="24"/>
          <w:szCs w:val="24"/>
        </w:rPr>
        <w:t>The duration of this agreement shall commence form the time the vessel leaves ………….Port until sailing back again to …………….Port with the Charter rate of $....................... per day including meals</w:t>
      </w:r>
    </w:p>
    <w:p w:rsidR="00A46D68" w:rsidRPr="001C4FC7" w:rsidRDefault="00A46D68" w:rsidP="00A46D68">
      <w:pPr>
        <w:pStyle w:val="ListParagraph"/>
        <w:numPr>
          <w:ilvl w:val="1"/>
          <w:numId w:val="3"/>
        </w:numPr>
        <w:rPr>
          <w:rFonts w:cstheme="minorHAnsi"/>
          <w:sz w:val="24"/>
          <w:szCs w:val="24"/>
        </w:rPr>
      </w:pPr>
      <w:r w:rsidRPr="001C4FC7">
        <w:rPr>
          <w:rFonts w:cstheme="minorHAnsi"/>
          <w:sz w:val="24"/>
          <w:szCs w:val="24"/>
        </w:rPr>
        <w:t xml:space="preserve">The estimated number of days for the Charter is …………. Days and therefore the Charterer shall pay the total amount of $......................... which is also including the relevant taxes. </w:t>
      </w:r>
    </w:p>
    <w:p w:rsidR="00AB2B8C" w:rsidRPr="001C4FC7" w:rsidRDefault="00A46D68" w:rsidP="00AB2B8C">
      <w:pPr>
        <w:pStyle w:val="ListParagraph"/>
        <w:numPr>
          <w:ilvl w:val="1"/>
          <w:numId w:val="3"/>
        </w:numPr>
        <w:rPr>
          <w:rFonts w:cstheme="minorHAnsi"/>
          <w:sz w:val="24"/>
          <w:szCs w:val="24"/>
        </w:rPr>
      </w:pPr>
      <w:r w:rsidRPr="001C4FC7">
        <w:rPr>
          <w:rFonts w:cstheme="minorHAnsi"/>
          <w:sz w:val="24"/>
          <w:szCs w:val="24"/>
        </w:rPr>
        <w:lastRenderedPageBreak/>
        <w:t xml:space="preserve">The breakdown on the number of days for the charter commencing from the agreed designation as per the attached schedule and subject </w:t>
      </w:r>
      <w:r w:rsidR="00AB2B8C" w:rsidRPr="001C4FC7">
        <w:rPr>
          <w:rFonts w:cstheme="minorHAnsi"/>
          <w:sz w:val="24"/>
          <w:szCs w:val="24"/>
        </w:rPr>
        <w:t xml:space="preserve">to the approved tender quotes. </w:t>
      </w:r>
    </w:p>
    <w:p w:rsidR="00AB2B8C" w:rsidRPr="001C4FC7" w:rsidRDefault="00AB2B8C" w:rsidP="00AB2B8C">
      <w:pPr>
        <w:pStyle w:val="ListParagraph"/>
        <w:numPr>
          <w:ilvl w:val="0"/>
          <w:numId w:val="3"/>
        </w:numPr>
        <w:rPr>
          <w:rFonts w:cstheme="minorHAnsi"/>
          <w:sz w:val="24"/>
          <w:szCs w:val="24"/>
        </w:rPr>
      </w:pPr>
      <w:r w:rsidRPr="001C4FC7">
        <w:rPr>
          <w:rFonts w:cstheme="minorHAnsi"/>
          <w:sz w:val="24"/>
          <w:szCs w:val="24"/>
        </w:rPr>
        <w:t xml:space="preserve"> Designated Port of departure </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The vessel shall be alongside at …………………………. On the …………………. And shall be ready for sailing on the …………………… at …………</w:t>
      </w:r>
      <w:proofErr w:type="spellStart"/>
      <w:r w:rsidRPr="001C4FC7">
        <w:rPr>
          <w:rFonts w:cstheme="minorHAnsi"/>
          <w:sz w:val="24"/>
          <w:szCs w:val="24"/>
        </w:rPr>
        <w:t>hrs</w:t>
      </w:r>
      <w:proofErr w:type="spellEnd"/>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 xml:space="preserve">The Procuring Entity shall give the Service Provider 3 days written notice of any change in port of departure of the vessel, and the owner shall have the right of reasonable approval of any proposed changes in location </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The Procuring Entity shall not remove the vessel from the recommended route, listed herein without prior written permission from the Service Provider</w:t>
      </w:r>
    </w:p>
    <w:p w:rsidR="00AB2B8C" w:rsidRPr="001C4FC7" w:rsidRDefault="00AB2B8C" w:rsidP="00AB2B8C">
      <w:pPr>
        <w:pStyle w:val="ListParagraph"/>
        <w:ind w:left="360"/>
        <w:rPr>
          <w:rFonts w:cstheme="minorHAnsi"/>
          <w:sz w:val="24"/>
          <w:szCs w:val="24"/>
        </w:rPr>
      </w:pPr>
      <w:r w:rsidRPr="001C4FC7">
        <w:rPr>
          <w:rFonts w:cstheme="minorHAnsi"/>
          <w:sz w:val="24"/>
          <w:szCs w:val="24"/>
        </w:rPr>
        <w:t>Routes: ………………………..</w:t>
      </w:r>
    </w:p>
    <w:p w:rsidR="00AB2B8C" w:rsidRPr="001C4FC7" w:rsidRDefault="00AB2B8C" w:rsidP="00AB2B8C">
      <w:pPr>
        <w:pStyle w:val="ListParagraph"/>
        <w:ind w:left="360"/>
        <w:rPr>
          <w:rFonts w:cstheme="minorHAnsi"/>
          <w:sz w:val="24"/>
          <w:szCs w:val="24"/>
        </w:rPr>
      </w:pPr>
    </w:p>
    <w:p w:rsidR="00AB2B8C" w:rsidRPr="001C4FC7" w:rsidRDefault="00AB2B8C" w:rsidP="00AB2B8C">
      <w:pPr>
        <w:pStyle w:val="ListParagraph"/>
        <w:numPr>
          <w:ilvl w:val="0"/>
          <w:numId w:val="3"/>
        </w:numPr>
        <w:rPr>
          <w:rFonts w:cstheme="minorHAnsi"/>
          <w:sz w:val="24"/>
          <w:szCs w:val="24"/>
        </w:rPr>
      </w:pPr>
      <w:r w:rsidRPr="001C4FC7">
        <w:rPr>
          <w:rFonts w:cstheme="minorHAnsi"/>
          <w:sz w:val="24"/>
          <w:szCs w:val="24"/>
        </w:rPr>
        <w:t>Liability for Loss or Damage</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The Procuring Entity will be liable to pay damages if, as a result of a breach of any of its obligations under this Charter service</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The Service Provider shall bear all expenses for fuel and other normal supplies and maintenance</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The Owner shall employ persons with such licenses and ratings as may be required to operate the vessel</w:t>
      </w:r>
    </w:p>
    <w:p w:rsidR="00AB2B8C" w:rsidRPr="001C4FC7" w:rsidRDefault="00AB2B8C" w:rsidP="00AB2B8C">
      <w:pPr>
        <w:pStyle w:val="ListParagraph"/>
        <w:numPr>
          <w:ilvl w:val="1"/>
          <w:numId w:val="3"/>
        </w:numPr>
        <w:rPr>
          <w:rFonts w:cstheme="minorHAnsi"/>
          <w:sz w:val="24"/>
          <w:szCs w:val="24"/>
        </w:rPr>
      </w:pPr>
      <w:r w:rsidRPr="001C4FC7">
        <w:rPr>
          <w:rFonts w:cstheme="minorHAnsi"/>
          <w:sz w:val="24"/>
          <w:szCs w:val="24"/>
        </w:rPr>
        <w:t>In the event of the breach of any terms herein, both parties shall have the right to impose the extra charge</w:t>
      </w:r>
      <w:bookmarkStart w:id="25" w:name="_GoBack"/>
      <w:bookmarkEnd w:id="25"/>
    </w:p>
    <w:p w:rsidR="001C4FC7" w:rsidRPr="001C4FC7" w:rsidRDefault="001C4FC7" w:rsidP="001C4FC7">
      <w:pPr>
        <w:pStyle w:val="ListParagraph"/>
        <w:ind w:left="1080"/>
        <w:rPr>
          <w:rFonts w:cstheme="minorHAnsi"/>
          <w:sz w:val="24"/>
          <w:szCs w:val="24"/>
        </w:rPr>
      </w:pPr>
    </w:p>
    <w:p w:rsidR="00A46D68" w:rsidRPr="001C4FC7" w:rsidRDefault="00A46D68" w:rsidP="001D560D">
      <w:pPr>
        <w:rPr>
          <w:rFonts w:cstheme="minorHAnsi"/>
          <w:sz w:val="24"/>
          <w:szCs w:val="24"/>
        </w:rPr>
      </w:pPr>
    </w:p>
    <w:p w:rsidR="001D560D" w:rsidRPr="001C4FC7" w:rsidRDefault="001D560D" w:rsidP="001D560D">
      <w:pPr>
        <w:spacing w:before="120" w:after="0"/>
        <w:rPr>
          <w:rFonts w:eastAsia="Malgun Gothic" w:cstheme="minorHAnsi"/>
          <w:b/>
          <w:bCs/>
          <w:sz w:val="24"/>
          <w:szCs w:val="24"/>
          <w:lang w:eastAsia="ko-KR"/>
        </w:rPr>
      </w:pPr>
      <w:r w:rsidRPr="001C4FC7">
        <w:rPr>
          <w:rFonts w:cstheme="minorHAnsi"/>
          <w:b/>
          <w:bCs/>
          <w:sz w:val="24"/>
          <w:szCs w:val="24"/>
        </w:rPr>
        <w:t>FOR THE PROCURING ENTITY</w:t>
      </w:r>
      <w:r w:rsidRPr="001C4FC7">
        <w:rPr>
          <w:rFonts w:cstheme="minorHAnsi"/>
          <w:b/>
          <w:bCs/>
          <w:sz w:val="24"/>
          <w:szCs w:val="24"/>
        </w:rPr>
        <w:tab/>
      </w:r>
      <w:r w:rsidRPr="001C4FC7">
        <w:rPr>
          <w:rFonts w:cstheme="minorHAnsi"/>
          <w:b/>
          <w:bCs/>
          <w:sz w:val="24"/>
          <w:szCs w:val="24"/>
        </w:rPr>
        <w:tab/>
        <w:t xml:space="preserve">FOR THE </w:t>
      </w:r>
      <w:r w:rsidRPr="001C4FC7">
        <w:rPr>
          <w:rFonts w:eastAsia="Malgun Gothic" w:cstheme="minorHAnsi"/>
          <w:b/>
          <w:bCs/>
          <w:sz w:val="24"/>
          <w:szCs w:val="24"/>
          <w:lang w:eastAsia="ko-KR"/>
        </w:rPr>
        <w:t>SERVICE PROVIDER</w:t>
      </w:r>
    </w:p>
    <w:p w:rsidR="001D560D" w:rsidRPr="001C4FC7" w:rsidRDefault="001D560D" w:rsidP="001D560D">
      <w:pPr>
        <w:spacing w:before="120" w:after="0"/>
        <w:rPr>
          <w:rFonts w:cstheme="minorHAnsi"/>
          <w:bCs/>
          <w:sz w:val="24"/>
          <w:szCs w:val="24"/>
        </w:rPr>
      </w:pPr>
      <w:r w:rsidRPr="001C4FC7">
        <w:rPr>
          <w:rFonts w:cstheme="minorHAnsi"/>
          <w:bCs/>
          <w:sz w:val="24"/>
          <w:szCs w:val="24"/>
        </w:rPr>
        <w:t>(</w:t>
      </w:r>
      <w:proofErr w:type="gramStart"/>
      <w:r w:rsidRPr="001C4FC7">
        <w:rPr>
          <w:rFonts w:cstheme="minorHAnsi"/>
          <w:bCs/>
          <w:sz w:val="24"/>
          <w:szCs w:val="24"/>
        </w:rPr>
        <w:t>date</w:t>
      </w:r>
      <w:proofErr w:type="gramEnd"/>
      <w:r w:rsidRPr="001C4FC7">
        <w:rPr>
          <w:rFonts w:cstheme="minorHAnsi"/>
          <w:bCs/>
          <w:sz w:val="24"/>
          <w:szCs w:val="24"/>
        </w:rPr>
        <w:t>, name and signature)</w:t>
      </w:r>
      <w:r w:rsidRPr="001C4FC7">
        <w:rPr>
          <w:rFonts w:cstheme="minorHAnsi"/>
          <w:bCs/>
          <w:sz w:val="24"/>
          <w:szCs w:val="24"/>
        </w:rPr>
        <w:tab/>
      </w:r>
      <w:r w:rsidRPr="001C4FC7">
        <w:rPr>
          <w:rFonts w:cstheme="minorHAnsi"/>
          <w:bCs/>
          <w:sz w:val="24"/>
          <w:szCs w:val="24"/>
        </w:rPr>
        <w:tab/>
      </w:r>
      <w:r w:rsidRPr="001C4FC7">
        <w:rPr>
          <w:rFonts w:cstheme="minorHAnsi"/>
          <w:bCs/>
          <w:sz w:val="24"/>
          <w:szCs w:val="24"/>
        </w:rPr>
        <w:tab/>
      </w:r>
      <w:r w:rsidRPr="001C4FC7">
        <w:rPr>
          <w:rFonts w:cstheme="minorHAnsi"/>
          <w:bCs/>
          <w:sz w:val="24"/>
          <w:szCs w:val="24"/>
        </w:rPr>
        <w:tab/>
        <w:t>(</w:t>
      </w:r>
      <w:proofErr w:type="gramStart"/>
      <w:r w:rsidRPr="001C4FC7">
        <w:rPr>
          <w:rFonts w:cstheme="minorHAnsi"/>
          <w:bCs/>
          <w:sz w:val="24"/>
          <w:szCs w:val="24"/>
        </w:rPr>
        <w:t>date</w:t>
      </w:r>
      <w:proofErr w:type="gramEnd"/>
      <w:r w:rsidRPr="001C4FC7">
        <w:rPr>
          <w:rFonts w:cstheme="minorHAnsi"/>
          <w:bCs/>
          <w:sz w:val="24"/>
          <w:szCs w:val="24"/>
        </w:rPr>
        <w:t>, name and signature)</w:t>
      </w:r>
    </w:p>
    <w:p w:rsidR="001D560D" w:rsidRPr="001C4FC7" w:rsidRDefault="001D560D" w:rsidP="001D560D">
      <w:pPr>
        <w:spacing w:before="120" w:after="0"/>
        <w:rPr>
          <w:rFonts w:cstheme="minorHAnsi"/>
          <w:bCs/>
          <w:sz w:val="24"/>
          <w:szCs w:val="24"/>
        </w:rPr>
      </w:pPr>
    </w:p>
    <w:p w:rsidR="001D560D" w:rsidRPr="001C4FC7" w:rsidRDefault="001D560D" w:rsidP="001D560D">
      <w:pPr>
        <w:spacing w:before="120" w:after="0"/>
        <w:rPr>
          <w:rFonts w:cstheme="minorHAnsi"/>
          <w:bCs/>
          <w:sz w:val="24"/>
          <w:szCs w:val="24"/>
        </w:rPr>
      </w:pPr>
    </w:p>
    <w:p w:rsidR="001D560D" w:rsidRDefault="001D560D" w:rsidP="001D560D">
      <w:r w:rsidRPr="001C4FC7">
        <w:rPr>
          <w:rFonts w:cstheme="minorHAnsi"/>
          <w:bCs/>
          <w:sz w:val="24"/>
          <w:szCs w:val="24"/>
        </w:rPr>
        <w:t>-------------------------------------------------------</w:t>
      </w:r>
      <w:r w:rsidRPr="001C4FC7">
        <w:rPr>
          <w:rFonts w:cstheme="minorHAnsi"/>
          <w:bCs/>
          <w:sz w:val="24"/>
          <w:szCs w:val="24"/>
        </w:rPr>
        <w:tab/>
        <w:t>------------------------------</w:t>
      </w:r>
      <w:r w:rsidRPr="00472EF5">
        <w:rPr>
          <w:rFonts w:ascii="Times New Roman" w:hAnsi="Times New Roman" w:cs="Times New Roman"/>
          <w:bCs/>
          <w:sz w:val="20"/>
          <w:szCs w:val="20"/>
        </w:rPr>
        <w:t>-------------------------</w:t>
      </w:r>
    </w:p>
    <w:sectPr w:rsidR="001D560D">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956" w:rsidRDefault="00726956" w:rsidP="00114357">
      <w:pPr>
        <w:spacing w:after="0" w:line="240" w:lineRule="auto"/>
      </w:pPr>
      <w:r>
        <w:separator/>
      </w:r>
    </w:p>
  </w:endnote>
  <w:endnote w:type="continuationSeparator" w:id="0">
    <w:p w:rsidR="00726956" w:rsidRDefault="00726956" w:rsidP="0011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956" w:rsidRDefault="00726956" w:rsidP="00114357">
      <w:pPr>
        <w:spacing w:after="0" w:line="240" w:lineRule="auto"/>
      </w:pPr>
      <w:r>
        <w:separator/>
      </w:r>
    </w:p>
  </w:footnote>
  <w:footnote w:type="continuationSeparator" w:id="0">
    <w:p w:rsidR="00726956" w:rsidRDefault="00726956" w:rsidP="00114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357" w:rsidRDefault="00114357" w:rsidP="00114357">
    <w:pPr>
      <w:pStyle w:val="Header"/>
      <w:jc w:val="center"/>
    </w:pPr>
    <w:r w:rsidRPr="008F4C08">
      <w:rPr>
        <w:noProof/>
      </w:rPr>
      <w:drawing>
        <wp:inline distT="0" distB="0" distL="0" distR="0" wp14:anchorId="60B47D0E" wp14:editId="072E6B84">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64A7F"/>
    <w:multiLevelType w:val="multilevel"/>
    <w:tmpl w:val="5B9E53E2"/>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
    <w:nsid w:val="2C4F7E0E"/>
    <w:multiLevelType w:val="multilevel"/>
    <w:tmpl w:val="F0208C1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33476D23"/>
    <w:multiLevelType w:val="multilevel"/>
    <w:tmpl w:val="589CE41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F9C68A5"/>
    <w:multiLevelType w:val="hybridMultilevel"/>
    <w:tmpl w:val="846467D8"/>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5"/>
    <w:lvlOverride w:ilvl="0">
      <w:startOverride w:val="1"/>
    </w:lvlOverride>
  </w:num>
  <w:num w:numId="6">
    <w:abstractNumId w:val="4"/>
  </w:num>
  <w:num w:numId="7">
    <w:abstractNumId w:val="5"/>
    <w:lvlOverride w:ilvl="0">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0FA"/>
    <w:rsid w:val="00114357"/>
    <w:rsid w:val="001C4FC7"/>
    <w:rsid w:val="001D560D"/>
    <w:rsid w:val="002260FA"/>
    <w:rsid w:val="002E504C"/>
    <w:rsid w:val="00726956"/>
    <w:rsid w:val="00A46D68"/>
    <w:rsid w:val="00AB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BF4AFC-8982-4609-81F2-AC444BAE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14357"/>
    <w:pPr>
      <w:keepNext/>
      <w:keepLines/>
      <w:spacing w:before="240" w:after="120" w:line="240" w:lineRule="auto"/>
      <w:jc w:val="center"/>
      <w:outlineLvl w:val="0"/>
    </w:pPr>
    <w:rPr>
      <w:rFonts w:ascii="Times New Roman" w:eastAsiaTheme="majorEastAsia" w:hAnsi="Times New Roman" w:cstheme="majorBidi"/>
      <w:b/>
      <w:sz w:val="24"/>
      <w:szCs w:val="32"/>
    </w:rPr>
  </w:style>
  <w:style w:type="paragraph" w:styleId="Heading3">
    <w:name w:val="heading 3"/>
    <w:basedOn w:val="Normal"/>
    <w:next w:val="Normal"/>
    <w:link w:val="Heading3Char"/>
    <w:uiPriority w:val="9"/>
    <w:unhideWhenUsed/>
    <w:qFormat/>
    <w:rsid w:val="00114357"/>
    <w:pPr>
      <w:keepNext/>
      <w:keepLines/>
      <w:numPr>
        <w:numId w:val="4"/>
      </w:numPr>
      <w:spacing w:before="240" w:after="12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0FA"/>
    <w:pPr>
      <w:ind w:left="720"/>
      <w:contextualSpacing/>
    </w:pPr>
  </w:style>
  <w:style w:type="character" w:customStyle="1" w:styleId="Heading1Char">
    <w:name w:val="Heading 1 Char"/>
    <w:basedOn w:val="DefaultParagraphFont"/>
    <w:link w:val="Heading1"/>
    <w:uiPriority w:val="9"/>
    <w:rsid w:val="00114357"/>
    <w:rPr>
      <w:rFonts w:ascii="Times New Roman" w:eastAsiaTheme="majorEastAsia" w:hAnsi="Times New Roman" w:cstheme="majorBidi"/>
      <w:b/>
      <w:sz w:val="24"/>
      <w:szCs w:val="32"/>
    </w:rPr>
  </w:style>
  <w:style w:type="character" w:customStyle="1" w:styleId="Heading3Char">
    <w:name w:val="Heading 3 Char"/>
    <w:basedOn w:val="DefaultParagraphFont"/>
    <w:link w:val="Heading3"/>
    <w:uiPriority w:val="9"/>
    <w:rsid w:val="00114357"/>
    <w:rPr>
      <w:rFonts w:ascii="Times New Roman" w:eastAsiaTheme="majorEastAsia" w:hAnsi="Times New Roman" w:cstheme="majorBidi"/>
      <w:b/>
      <w:sz w:val="20"/>
      <w:szCs w:val="24"/>
    </w:rPr>
  </w:style>
  <w:style w:type="table" w:styleId="TableGrid">
    <w:name w:val="Table Grid"/>
    <w:basedOn w:val="TableNormal"/>
    <w:uiPriority w:val="59"/>
    <w:rsid w:val="00114357"/>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14357"/>
    <w:pPr>
      <w:spacing w:after="0" w:line="240" w:lineRule="auto"/>
      <w:jc w:val="both"/>
    </w:pPr>
    <w:rPr>
      <w:rFonts w:ascii="Calibri" w:eastAsiaTheme="minorEastAsia" w:hAnsi="Calibri"/>
      <w:szCs w:val="24"/>
    </w:rPr>
  </w:style>
  <w:style w:type="table" w:styleId="GridTable1Light">
    <w:name w:val="Grid Table 1 Light"/>
    <w:basedOn w:val="TableNormal"/>
    <w:uiPriority w:val="46"/>
    <w:rsid w:val="00114357"/>
    <w:pPr>
      <w:spacing w:after="0" w:line="240" w:lineRule="auto"/>
    </w:pPr>
    <w:rPr>
      <w:lang w:val="it-I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114357"/>
    <w:pPr>
      <w:numPr>
        <w:ilvl w:val="1"/>
      </w:numPr>
      <w:spacing w:before="120" w:after="0" w:line="240" w:lineRule="auto"/>
      <w:jc w:val="both"/>
    </w:pPr>
    <w:rPr>
      <w:rFonts w:ascii="Times New Roman" w:eastAsiaTheme="minorEastAsia" w:hAnsi="Times New Roman"/>
      <w:b/>
      <w:color w:val="5A5A5A" w:themeColor="text1" w:themeTint="A5"/>
      <w:spacing w:val="15"/>
      <w:sz w:val="20"/>
    </w:rPr>
  </w:style>
  <w:style w:type="character" w:customStyle="1" w:styleId="SubtitleChar">
    <w:name w:val="Subtitle Char"/>
    <w:basedOn w:val="DefaultParagraphFont"/>
    <w:link w:val="Subtitle"/>
    <w:uiPriority w:val="11"/>
    <w:rsid w:val="00114357"/>
    <w:rPr>
      <w:rFonts w:ascii="Times New Roman" w:eastAsiaTheme="minorEastAsia" w:hAnsi="Times New Roman"/>
      <w:b/>
      <w:color w:val="5A5A5A" w:themeColor="text1" w:themeTint="A5"/>
      <w:spacing w:val="15"/>
      <w:sz w:val="20"/>
    </w:rPr>
  </w:style>
  <w:style w:type="paragraph" w:styleId="Header">
    <w:name w:val="header"/>
    <w:basedOn w:val="Normal"/>
    <w:link w:val="HeaderChar"/>
    <w:uiPriority w:val="99"/>
    <w:unhideWhenUsed/>
    <w:rsid w:val="00114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357"/>
  </w:style>
  <w:style w:type="paragraph" w:styleId="Footer">
    <w:name w:val="footer"/>
    <w:basedOn w:val="Normal"/>
    <w:link w:val="FooterChar"/>
    <w:uiPriority w:val="99"/>
    <w:unhideWhenUsed/>
    <w:rsid w:val="00114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Ereta Turaki</dc:creator>
  <cp:keywords/>
  <dc:description/>
  <cp:lastModifiedBy>Ereta Turaki</cp:lastModifiedBy>
  <cp:revision>1</cp:revision>
  <dcterms:created xsi:type="dcterms:W3CDTF">2020-09-18T00:08:00Z</dcterms:created>
  <dcterms:modified xsi:type="dcterms:W3CDTF">2020-09-18T01:05:00Z</dcterms:modified>
</cp:coreProperties>
</file>